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3" w:rsidRDefault="00F743C3" w:rsidP="00F743C3">
      <w:pPr>
        <w:pStyle w:val="h2"/>
      </w:pPr>
      <w:bookmarkStart w:id="0" w:name="miniToc8"/>
      <w:r>
        <w:t>Co</w:t>
      </w:r>
      <w:bookmarkStart w:id="1" w:name="_GoBack"/>
      <w:bookmarkEnd w:id="1"/>
      <w:r>
        <w:t>ntinuing a Course Project in Performance Matters</w:t>
      </w:r>
    </w:p>
    <w:bookmarkEnd w:id="0"/>
    <w:p w:rsidR="00BA2B04" w:rsidRDefault="00BA2B04" w:rsidP="00BA2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BA2B0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Quick 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SCSD</w:t>
      </w:r>
      <w:r w:rsidRPr="0043003F">
        <w:rPr>
          <w:rFonts w:ascii="Times New Roman" w:eastAsia="Times New Roman" w:hAnsi="Times New Roman" w:cs="Times New Roman"/>
          <w:sz w:val="24"/>
          <w:szCs w:val="24"/>
        </w:rPr>
        <w:t xml:space="preserve"> homepage to access Performance Matters and log in using your SCSD username and password.</w:t>
      </w:r>
    </w:p>
    <w:p w:rsidR="00BA2B04" w:rsidRPr="0043003F" w:rsidRDefault="00BA2B04" w:rsidP="00BA2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03F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BA2B0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Propose a Course</w:t>
      </w:r>
      <w:r w:rsidRPr="0043003F">
        <w:rPr>
          <w:rFonts w:ascii="Times New Roman" w:eastAsia="Times New Roman" w:hAnsi="Times New Roman" w:cs="Times New Roman"/>
          <w:sz w:val="24"/>
          <w:szCs w:val="24"/>
        </w:rPr>
        <w:t xml:space="preserve"> in the tabs along the top of the screen.</w:t>
      </w:r>
    </w:p>
    <w:p w:rsidR="00F743C3" w:rsidRDefault="00F743C3" w:rsidP="00F743C3">
      <w:pPr>
        <w:pStyle w:val="li"/>
        <w:numPr>
          <w:ilvl w:val="0"/>
          <w:numId w:val="2"/>
        </w:numPr>
        <w:spacing w:before="268"/>
      </w:pPr>
      <w:r>
        <w:rPr>
          <w:color w:val="000000"/>
        </w:rPr>
        <w:t xml:space="preserve">Click </w:t>
      </w:r>
      <w:r w:rsidRPr="00F743C3">
        <w:rPr>
          <w:rStyle w:val="variableclickable"/>
          <w:highlight w:val="green"/>
        </w:rPr>
        <w:t>Course Projects</w:t>
      </w:r>
      <w:r>
        <w:rPr>
          <w:color w:val="000000"/>
        </w:rPr>
        <w:t xml:space="preserve"> in the Course Approval menu on the left.</w:t>
      </w:r>
      <w:r>
        <w:br/>
      </w:r>
      <w:r w:rsidRPr="0041509B">
        <w:rPr>
          <w:noProof/>
        </w:rPr>
        <w:drawing>
          <wp:inline distT="0" distB="0" distL="0" distR="0">
            <wp:extent cx="1200150" cy="1200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2"/>
        </w:numPr>
      </w:pPr>
      <w:r>
        <w:rPr>
          <w:color w:val="000000"/>
        </w:rPr>
        <w:t xml:space="preserve">A list of your course projects will appear. Click on the </w:t>
      </w:r>
      <w:r w:rsidRPr="00F743C3">
        <w:rPr>
          <w:rStyle w:val="variableclickable"/>
          <w:highlight w:val="green"/>
        </w:rPr>
        <w:t>Actions</w:t>
      </w:r>
      <w:r>
        <w:rPr>
          <w:color w:val="000000"/>
        </w:rPr>
        <w:t xml:space="preserve"> menu next to the desired course project and select </w:t>
      </w:r>
      <w:r w:rsidRPr="00F743C3">
        <w:rPr>
          <w:rStyle w:val="variableclickable"/>
          <w:highlight w:val="green"/>
        </w:rPr>
        <w:t>Edit Course</w:t>
      </w:r>
      <w:r w:rsidRPr="00F743C3">
        <w:rPr>
          <w:color w:val="000000"/>
          <w:highlight w:val="green"/>
        </w:rPr>
        <w:t>.</w:t>
      </w:r>
      <w:r>
        <w:br/>
      </w:r>
      <w:r w:rsidRPr="0041509B">
        <w:rPr>
          <w:noProof/>
        </w:rPr>
        <w:drawing>
          <wp:inline distT="0" distB="0" distL="0" distR="0">
            <wp:extent cx="2838450" cy="1304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2"/>
        </w:numPr>
      </w:pPr>
      <w:r>
        <w:rPr>
          <w:color w:val="000000"/>
        </w:rPr>
        <w:t xml:space="preserve">Click on </w:t>
      </w:r>
      <w:r w:rsidRPr="00F743C3">
        <w:rPr>
          <w:rStyle w:val="variableclickable"/>
          <w:highlight w:val="green"/>
        </w:rPr>
        <w:t>Edit Course</w:t>
      </w:r>
      <w:r>
        <w:rPr>
          <w:color w:val="000000"/>
        </w:rPr>
        <w:t xml:space="preserve"> again.</w:t>
      </w:r>
      <w:r>
        <w:br/>
      </w:r>
      <w:r w:rsidRPr="0041509B">
        <w:rPr>
          <w:noProof/>
        </w:rPr>
        <w:drawing>
          <wp:inline distT="0" distB="0" distL="0" distR="0">
            <wp:extent cx="4095750" cy="1171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Pr="00F743C3" w:rsidRDefault="00F743C3" w:rsidP="00F743C3">
      <w:pPr>
        <w:pStyle w:val="li"/>
        <w:numPr>
          <w:ilvl w:val="0"/>
          <w:numId w:val="2"/>
        </w:numPr>
      </w:pPr>
      <w:r>
        <w:rPr>
          <w:color w:val="000000"/>
        </w:rPr>
        <w:t>Use the main action menu to select course information or settings for editing.</w:t>
      </w:r>
      <w:r>
        <w:br/>
      </w:r>
      <w:r w:rsidRPr="0041509B">
        <w:rPr>
          <w:noProof/>
        </w:rPr>
        <w:drawing>
          <wp:inline distT="0" distB="0" distL="0" distR="0">
            <wp:extent cx="1819275" cy="2181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C3">
        <w:rPr>
          <w:color w:val="000000"/>
        </w:rPr>
        <w:t xml:space="preserve"> </w:t>
      </w:r>
    </w:p>
    <w:p w:rsidR="00F743C3" w:rsidRDefault="00F743C3" w:rsidP="00F743C3">
      <w:pPr>
        <w:pStyle w:val="li"/>
        <w:numPr>
          <w:ilvl w:val="0"/>
          <w:numId w:val="2"/>
        </w:numPr>
      </w:pPr>
      <w:r w:rsidRPr="00F743C3">
        <w:rPr>
          <w:color w:val="000000"/>
        </w:rPr>
        <w:t>Use the action menu for a specific section to edit that section.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1270</wp:posOffset>
            </wp:positionV>
            <wp:extent cx="8001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86" y="21214"/>
                <wp:lineTo x="210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C3" w:rsidRPr="00F743C3" w:rsidRDefault="00F743C3" w:rsidP="00F743C3">
      <w:pPr>
        <w:pStyle w:val="li"/>
      </w:pPr>
      <w:r>
        <w:br/>
      </w:r>
    </w:p>
    <w:p w:rsidR="00F743C3" w:rsidRDefault="00F743C3" w:rsidP="00F743C3">
      <w:pPr>
        <w:pStyle w:val="li"/>
        <w:spacing w:after="268"/>
        <w:rPr>
          <w:color w:val="000000"/>
        </w:rPr>
      </w:pPr>
    </w:p>
    <w:p w:rsidR="00F94652" w:rsidRDefault="00F94652" w:rsidP="00F743C3">
      <w:pPr>
        <w:pStyle w:val="h3"/>
        <w:rPr>
          <w:rStyle w:val="dropDownHotspot"/>
          <w:color w:val="0070C0"/>
          <w:sz w:val="40"/>
          <w:szCs w:val="40"/>
        </w:rPr>
      </w:pPr>
      <w:bookmarkStart w:id="2" w:name="miniToc7"/>
    </w:p>
    <w:p w:rsidR="00F743C3" w:rsidRPr="00F743C3" w:rsidRDefault="00F94652" w:rsidP="00F743C3">
      <w:pPr>
        <w:pStyle w:val="h3"/>
        <w:rPr>
          <w:color w:val="0070C0"/>
          <w:sz w:val="40"/>
          <w:szCs w:val="40"/>
        </w:rPr>
      </w:pPr>
      <w:r>
        <w:rPr>
          <w:rStyle w:val="dropDownHotspot"/>
          <w:color w:val="0070C0"/>
          <w:sz w:val="40"/>
          <w:szCs w:val="40"/>
        </w:rPr>
        <w:t>S</w:t>
      </w:r>
      <w:r w:rsidR="00F743C3" w:rsidRPr="00F743C3">
        <w:rPr>
          <w:rStyle w:val="dropDownHotspot"/>
          <w:color w:val="0070C0"/>
          <w:sz w:val="40"/>
          <w:szCs w:val="40"/>
        </w:rPr>
        <w:t>ubmit a Course for Review in Performance Matters</w:t>
      </w:r>
    </w:p>
    <w:bookmarkEnd w:id="2"/>
    <w:p w:rsidR="00F743C3" w:rsidRDefault="00F743C3" w:rsidP="00F743C3">
      <w:pPr>
        <w:pStyle w:val="li"/>
        <w:numPr>
          <w:ilvl w:val="0"/>
          <w:numId w:val="1"/>
        </w:numPr>
        <w:spacing w:before="268"/>
      </w:pPr>
      <w:r>
        <w:rPr>
          <w:color w:val="000000"/>
        </w:rPr>
        <w:t xml:space="preserve">When satisfied with all information for your course, click </w:t>
      </w:r>
      <w:r w:rsidRPr="00F743C3">
        <w:rPr>
          <w:rStyle w:val="variableclickable"/>
          <w:highlight w:val="green"/>
        </w:rPr>
        <w:t>Submit for Review</w:t>
      </w:r>
      <w:r w:rsidRPr="00F743C3">
        <w:rPr>
          <w:color w:val="000000"/>
          <w:highlight w:val="green"/>
        </w:rPr>
        <w:t>.</w:t>
      </w:r>
      <w:r>
        <w:br/>
      </w:r>
      <w:r w:rsidRPr="0041509B">
        <w:rPr>
          <w:noProof/>
        </w:rPr>
        <w:drawing>
          <wp:inline distT="0" distB="0" distL="0" distR="0" wp14:anchorId="7700BB97" wp14:editId="72298F61">
            <wp:extent cx="5362575" cy="1400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Pr="009D6E65" w:rsidRDefault="00F743C3" w:rsidP="00F743C3">
      <w:pPr>
        <w:pStyle w:val="li"/>
        <w:numPr>
          <w:ilvl w:val="0"/>
          <w:numId w:val="1"/>
        </w:numPr>
      </w:pPr>
      <w:r>
        <w:rPr>
          <w:color w:val="000000"/>
        </w:rPr>
        <w:t xml:space="preserve">Click </w:t>
      </w:r>
      <w:r w:rsidRPr="00F743C3">
        <w:rPr>
          <w:rStyle w:val="variableclickable"/>
          <w:highlight w:val="green"/>
        </w:rPr>
        <w:t>OK</w:t>
      </w:r>
      <w:r>
        <w:rPr>
          <w:color w:val="000000"/>
        </w:rPr>
        <w:t xml:space="preserve"> when the pop-up appears.</w:t>
      </w:r>
    </w:p>
    <w:p w:rsidR="00F743C3" w:rsidRDefault="00F743C3" w:rsidP="00F743C3">
      <w:pPr>
        <w:pStyle w:val="li"/>
      </w:pPr>
      <w:r w:rsidRPr="0041509B">
        <w:rPr>
          <w:noProof/>
        </w:rPr>
        <w:drawing>
          <wp:inline distT="0" distB="0" distL="0" distR="0" wp14:anchorId="3F6E826F" wp14:editId="0D8EC274">
            <wp:extent cx="2914650" cy="1114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1"/>
        </w:numPr>
        <w:spacing w:after="268"/>
      </w:pPr>
      <w:r>
        <w:rPr>
          <w:color w:val="000000"/>
        </w:rPr>
        <w:t xml:space="preserve">Click </w:t>
      </w:r>
      <w:r w:rsidRPr="00F743C3">
        <w:rPr>
          <w:rStyle w:val="variableclickable"/>
          <w:highlight w:val="green"/>
        </w:rPr>
        <w:t>OK</w:t>
      </w:r>
      <w:r>
        <w:rPr>
          <w:color w:val="000000"/>
        </w:rPr>
        <w:t xml:space="preserve"> again to close the confirmation.</w:t>
      </w:r>
      <w:r>
        <w:br/>
      </w:r>
      <w:r w:rsidRPr="0041509B">
        <w:rPr>
          <w:noProof/>
        </w:rPr>
        <w:drawing>
          <wp:inline distT="0" distB="0" distL="0" distR="0" wp14:anchorId="38C6A5B9" wp14:editId="37D06BEC">
            <wp:extent cx="3476625" cy="819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p"/>
      </w:pPr>
      <w:r>
        <w:rPr>
          <w:color w:val="000000"/>
        </w:rPr>
        <w:t xml:space="preserve">The course will no longer appear in Current Projects; it will now appear in Submitted Courses. </w:t>
      </w:r>
      <w:r w:rsidRPr="00F94652">
        <w:rPr>
          <w:color w:val="000000"/>
          <w:highlight w:val="yellow"/>
        </w:rPr>
        <w:t>The course cannot be edited while in review; you can only view or copy it.</w:t>
      </w:r>
    </w:p>
    <w:p w:rsidR="00F743C3" w:rsidRDefault="00F743C3" w:rsidP="00F743C3">
      <w:pPr>
        <w:pStyle w:val="li"/>
        <w:spacing w:after="268"/>
      </w:pPr>
    </w:p>
    <w:p w:rsidR="00F94652" w:rsidRDefault="00F94652" w:rsidP="00F743C3">
      <w:pPr>
        <w:pStyle w:val="li"/>
        <w:spacing w:after="268"/>
      </w:pPr>
    </w:p>
    <w:p w:rsidR="00F94652" w:rsidRDefault="00F94652" w:rsidP="00F743C3">
      <w:pPr>
        <w:pStyle w:val="li"/>
        <w:spacing w:after="268"/>
      </w:pPr>
    </w:p>
    <w:p w:rsidR="00F94652" w:rsidRDefault="00F94652" w:rsidP="00F743C3">
      <w:pPr>
        <w:pStyle w:val="li"/>
        <w:spacing w:after="268"/>
      </w:pPr>
    </w:p>
    <w:p w:rsidR="00F743C3" w:rsidRDefault="00F743C3" w:rsidP="00F743C3">
      <w:pPr>
        <w:pStyle w:val="h2"/>
      </w:pPr>
      <w:bookmarkStart w:id="3" w:name="miniToc9"/>
      <w:r>
        <w:lastRenderedPageBreak/>
        <w:t>Revise a Denied Course</w:t>
      </w:r>
      <w:r w:rsidR="00F94652">
        <w:t xml:space="preserve"> in Performance Matters</w:t>
      </w:r>
    </w:p>
    <w:bookmarkEnd w:id="3"/>
    <w:p w:rsidR="00F743C3" w:rsidRDefault="00F743C3" w:rsidP="00F743C3">
      <w:pPr>
        <w:pStyle w:val="li"/>
        <w:numPr>
          <w:ilvl w:val="0"/>
          <w:numId w:val="3"/>
        </w:numPr>
        <w:spacing w:before="268"/>
      </w:pPr>
      <w:r>
        <w:rPr>
          <w:color w:val="000000"/>
        </w:rPr>
        <w:t xml:space="preserve">Click </w:t>
      </w:r>
      <w:r w:rsidRPr="00F94652">
        <w:rPr>
          <w:rStyle w:val="variableclickable"/>
          <w:highlight w:val="green"/>
        </w:rPr>
        <w:t>Denied Courses</w:t>
      </w:r>
      <w:r>
        <w:rPr>
          <w:color w:val="000000"/>
        </w:rPr>
        <w:t xml:space="preserve"> in the Course Approval menu on the left.</w:t>
      </w:r>
      <w:r>
        <w:br/>
      </w:r>
      <w:r w:rsidRPr="0041509B">
        <w:rPr>
          <w:noProof/>
        </w:rPr>
        <w:drawing>
          <wp:inline distT="0" distB="0" distL="0" distR="0">
            <wp:extent cx="1019175" cy="2181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3"/>
        </w:numPr>
        <w:spacing w:after="268"/>
      </w:pPr>
      <w:r>
        <w:rPr>
          <w:color w:val="000000"/>
        </w:rPr>
        <w:t xml:space="preserve"> Click on the </w:t>
      </w:r>
      <w:r w:rsidRPr="00F94652">
        <w:rPr>
          <w:rStyle w:val="variableclickable"/>
          <w:highlight w:val="green"/>
        </w:rPr>
        <w:t>Actions</w:t>
      </w:r>
      <w:r>
        <w:rPr>
          <w:color w:val="000000"/>
        </w:rPr>
        <w:t xml:space="preserve"> menu next to a denied course and select </w:t>
      </w:r>
      <w:r w:rsidRPr="00F94652">
        <w:rPr>
          <w:rStyle w:val="variableclickable"/>
          <w:highlight w:val="green"/>
        </w:rPr>
        <w:t>Edit Course</w:t>
      </w:r>
      <w:r w:rsidRPr="00F94652">
        <w:rPr>
          <w:color w:val="000000"/>
          <w:highlight w:val="green"/>
        </w:rPr>
        <w:t>.</w:t>
      </w:r>
      <w:r>
        <w:br/>
      </w:r>
      <w:r w:rsidRPr="0041509B">
        <w:rPr>
          <w:noProof/>
        </w:rPr>
        <w:drawing>
          <wp:inline distT="0" distB="0" distL="0" distR="0">
            <wp:extent cx="3962400" cy="1285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h3"/>
      </w:pPr>
      <w:bookmarkStart w:id="4" w:name="miniToc10"/>
      <w:r>
        <w:rPr>
          <w:rStyle w:val="dropDownHotspot"/>
        </w:rPr>
        <w:t>Edit Course Details and Settings</w:t>
      </w:r>
    </w:p>
    <w:bookmarkEnd w:id="4"/>
    <w:p w:rsidR="00F743C3" w:rsidRDefault="00F743C3" w:rsidP="00F743C3">
      <w:pPr>
        <w:pStyle w:val="li"/>
        <w:numPr>
          <w:ilvl w:val="0"/>
          <w:numId w:val="4"/>
        </w:numPr>
        <w:spacing w:before="268"/>
      </w:pPr>
      <w:r>
        <w:rPr>
          <w:color w:val="000000"/>
        </w:rPr>
        <w:t xml:space="preserve">If the course information or settings were denied, the </w:t>
      </w:r>
      <w:r w:rsidRPr="00F94652">
        <w:rPr>
          <w:rStyle w:val="variableclickable"/>
          <w:highlight w:val="green"/>
        </w:rPr>
        <w:t>Edit Course</w:t>
      </w:r>
      <w:r>
        <w:rPr>
          <w:color w:val="000000"/>
        </w:rPr>
        <w:t xml:space="preserve"> button will be enabled. Click to make necessary updates.</w:t>
      </w:r>
      <w:r>
        <w:br/>
      </w:r>
      <w:r w:rsidRPr="0041509B">
        <w:rPr>
          <w:noProof/>
        </w:rPr>
        <w:drawing>
          <wp:inline distT="0" distB="0" distL="0" distR="0">
            <wp:extent cx="2743200" cy="1513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38" cy="15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4"/>
        </w:numPr>
      </w:pPr>
      <w:r>
        <w:rPr>
          <w:color w:val="000000"/>
        </w:rPr>
        <w:t>Use the main action menu to select course information or settings for editing.</w:t>
      </w:r>
      <w:r>
        <w:br/>
      </w:r>
      <w:r w:rsidRPr="0041509B">
        <w:rPr>
          <w:noProof/>
        </w:rPr>
        <w:drawing>
          <wp:inline distT="0" distB="0" distL="0" distR="0">
            <wp:extent cx="181927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4"/>
        </w:numPr>
      </w:pPr>
      <w:r>
        <w:rPr>
          <w:color w:val="000000"/>
        </w:rPr>
        <w:t>Make the appropriate changes to the course and save them.</w:t>
      </w:r>
    </w:p>
    <w:p w:rsidR="00F743C3" w:rsidRDefault="00F743C3" w:rsidP="00F743C3">
      <w:pPr>
        <w:pStyle w:val="li"/>
        <w:numPr>
          <w:ilvl w:val="0"/>
          <w:numId w:val="4"/>
        </w:numPr>
        <w:spacing w:after="268"/>
      </w:pPr>
      <w:r>
        <w:rPr>
          <w:color w:val="000000"/>
        </w:rPr>
        <w:lastRenderedPageBreak/>
        <w:t xml:space="preserve">When all necessary changes have been made to a course, click </w:t>
      </w:r>
      <w:proofErr w:type="gramStart"/>
      <w:r w:rsidRPr="00F94652">
        <w:rPr>
          <w:rStyle w:val="variableclickable"/>
          <w:highlight w:val="green"/>
        </w:rPr>
        <w:t>Done</w:t>
      </w:r>
      <w:proofErr w:type="gramEnd"/>
      <w:r w:rsidRPr="00F94652">
        <w:rPr>
          <w:color w:val="000000"/>
          <w:highlight w:val="green"/>
        </w:rPr>
        <w:t>.</w:t>
      </w:r>
    </w:p>
    <w:p w:rsidR="00F743C3" w:rsidRDefault="00F743C3" w:rsidP="00F743C3">
      <w:pPr>
        <w:pStyle w:val="h3"/>
      </w:pPr>
      <w:bookmarkStart w:id="5" w:name="miniToc11"/>
      <w:r>
        <w:rPr>
          <w:rStyle w:val="dropDownHotspot"/>
        </w:rPr>
        <w:t>Edit Course Sections (Instructor-Led Course Types Only)</w:t>
      </w:r>
    </w:p>
    <w:bookmarkEnd w:id="5"/>
    <w:p w:rsidR="00F743C3" w:rsidRDefault="00F743C3" w:rsidP="00F743C3">
      <w:pPr>
        <w:pStyle w:val="li"/>
        <w:numPr>
          <w:ilvl w:val="0"/>
          <w:numId w:val="5"/>
        </w:numPr>
        <w:spacing w:before="268"/>
      </w:pPr>
      <w:r>
        <w:rPr>
          <w:color w:val="000000"/>
        </w:rPr>
        <w:t xml:space="preserve">If any of the course sections were denied, the </w:t>
      </w:r>
      <w:r w:rsidRPr="00F94652">
        <w:rPr>
          <w:rStyle w:val="variableclickable"/>
          <w:highlight w:val="green"/>
        </w:rPr>
        <w:t>Edit</w:t>
      </w:r>
      <w:r>
        <w:rPr>
          <w:color w:val="000000"/>
        </w:rPr>
        <w:t xml:space="preserve"> button will be enabled. Click to make necessary updates.</w:t>
      </w:r>
      <w:r>
        <w:br/>
      </w:r>
      <w:r w:rsidRPr="0041509B">
        <w:rPr>
          <w:noProof/>
        </w:rPr>
        <w:drawing>
          <wp:inline distT="0" distB="0" distL="0" distR="0">
            <wp:extent cx="36957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5"/>
        </w:numPr>
      </w:pPr>
      <w:r>
        <w:rPr>
          <w:color w:val="000000"/>
        </w:rPr>
        <w:t xml:space="preserve">On the Manage Sections screen, review the comments for a denied section, then click </w:t>
      </w:r>
      <w:r w:rsidRPr="00F94652">
        <w:rPr>
          <w:rStyle w:val="variableclickable"/>
          <w:highlight w:val="green"/>
        </w:rPr>
        <w:t>Edit</w:t>
      </w:r>
      <w:r>
        <w:rPr>
          <w:color w:val="000000"/>
        </w:rPr>
        <w:t xml:space="preserve"> from the action menu.</w:t>
      </w:r>
    </w:p>
    <w:p w:rsidR="00F743C3" w:rsidRDefault="00F743C3" w:rsidP="00F743C3">
      <w:pPr>
        <w:pStyle w:val="li"/>
        <w:numPr>
          <w:ilvl w:val="0"/>
          <w:numId w:val="5"/>
        </w:numPr>
      </w:pPr>
      <w:r>
        <w:rPr>
          <w:color w:val="000000"/>
        </w:rPr>
        <w:t>Make the appropriate changes to the section and save them.</w:t>
      </w:r>
    </w:p>
    <w:p w:rsidR="00F743C3" w:rsidRDefault="00F743C3" w:rsidP="00F743C3">
      <w:pPr>
        <w:pStyle w:val="li"/>
        <w:numPr>
          <w:ilvl w:val="0"/>
          <w:numId w:val="5"/>
        </w:numPr>
      </w:pPr>
      <w:r>
        <w:rPr>
          <w:color w:val="000000"/>
        </w:rPr>
        <w:t xml:space="preserve">When all necessary changes have been made to a section, click </w:t>
      </w:r>
      <w:proofErr w:type="gramStart"/>
      <w:r w:rsidRPr="00F94652">
        <w:rPr>
          <w:rStyle w:val="variableclickable"/>
          <w:highlight w:val="green"/>
        </w:rPr>
        <w:t>Done</w:t>
      </w:r>
      <w:proofErr w:type="gramEnd"/>
      <w:r>
        <w:rPr>
          <w:color w:val="000000"/>
        </w:rPr>
        <w:t>.</w:t>
      </w:r>
    </w:p>
    <w:p w:rsidR="00F743C3" w:rsidRDefault="00F743C3" w:rsidP="00F743C3">
      <w:pPr>
        <w:pStyle w:val="li"/>
        <w:numPr>
          <w:ilvl w:val="0"/>
          <w:numId w:val="5"/>
        </w:numPr>
        <w:spacing w:after="268"/>
      </w:pPr>
      <w:r>
        <w:rPr>
          <w:color w:val="000000"/>
        </w:rPr>
        <w:t xml:space="preserve">Repeat for all sections that were denied. When complete, click </w:t>
      </w:r>
      <w:r w:rsidRPr="00F94652">
        <w:rPr>
          <w:rStyle w:val="variableclickable"/>
          <w:highlight w:val="green"/>
        </w:rPr>
        <w:t>Continue</w:t>
      </w:r>
      <w:r>
        <w:rPr>
          <w:color w:val="000000"/>
        </w:rPr>
        <w:t xml:space="preserve"> on the Manage Sections screen.</w:t>
      </w:r>
    </w:p>
    <w:p w:rsidR="00F743C3" w:rsidRDefault="00F743C3" w:rsidP="00F743C3">
      <w:pPr>
        <w:pStyle w:val="h3"/>
      </w:pPr>
      <w:bookmarkStart w:id="6" w:name="miniToc12"/>
      <w:r>
        <w:rPr>
          <w:rStyle w:val="dropDownHotspot"/>
        </w:rPr>
        <w:t>Resubmit the Course</w:t>
      </w:r>
    </w:p>
    <w:bookmarkEnd w:id="6"/>
    <w:p w:rsidR="00F743C3" w:rsidRDefault="00F743C3" w:rsidP="00F743C3">
      <w:pPr>
        <w:pStyle w:val="li"/>
        <w:numPr>
          <w:ilvl w:val="0"/>
          <w:numId w:val="6"/>
        </w:numPr>
        <w:spacing w:before="268"/>
      </w:pPr>
      <w:r>
        <w:rPr>
          <w:color w:val="000000"/>
        </w:rPr>
        <w:t xml:space="preserve">Once you have returned to the Manage Course screen, click </w:t>
      </w:r>
      <w:r w:rsidRPr="00F94652">
        <w:rPr>
          <w:rStyle w:val="variableclickable"/>
          <w:highlight w:val="green"/>
        </w:rPr>
        <w:t>Resubmit for Review</w:t>
      </w:r>
      <w:r>
        <w:rPr>
          <w:color w:val="000000"/>
        </w:rPr>
        <w:t xml:space="preserve"> to resubmit your course and sections.  The Status key should show as a project. </w:t>
      </w:r>
      <w:r>
        <w:br/>
      </w:r>
      <w:r w:rsidRPr="0041509B">
        <w:rPr>
          <w:noProof/>
        </w:rPr>
        <w:drawing>
          <wp:inline distT="0" distB="0" distL="0" distR="0">
            <wp:extent cx="68580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li"/>
        <w:numPr>
          <w:ilvl w:val="0"/>
          <w:numId w:val="6"/>
        </w:numPr>
      </w:pPr>
      <w:r>
        <w:rPr>
          <w:color w:val="000000"/>
        </w:rPr>
        <w:t xml:space="preserve">Click </w:t>
      </w:r>
      <w:r w:rsidRPr="00F94652">
        <w:rPr>
          <w:rStyle w:val="variableclickable"/>
          <w:highlight w:val="green"/>
        </w:rPr>
        <w:t>OK</w:t>
      </w:r>
      <w:r>
        <w:rPr>
          <w:color w:val="000000"/>
        </w:rPr>
        <w:t xml:space="preserve"> when the confirmation pop-up appears.</w:t>
      </w:r>
    </w:p>
    <w:p w:rsidR="00F743C3" w:rsidRDefault="00F743C3" w:rsidP="00F743C3">
      <w:pPr>
        <w:pStyle w:val="li"/>
        <w:numPr>
          <w:ilvl w:val="0"/>
          <w:numId w:val="6"/>
        </w:numPr>
        <w:spacing w:after="268"/>
      </w:pPr>
      <w:r>
        <w:rPr>
          <w:color w:val="000000"/>
        </w:rPr>
        <w:t xml:space="preserve">Click </w:t>
      </w:r>
      <w:r w:rsidRPr="00F94652">
        <w:rPr>
          <w:rStyle w:val="variableclickable"/>
          <w:highlight w:val="green"/>
        </w:rPr>
        <w:t>Ok</w:t>
      </w:r>
      <w:r>
        <w:rPr>
          <w:color w:val="000000"/>
        </w:rPr>
        <w:t xml:space="preserve"> again.</w:t>
      </w:r>
      <w:r>
        <w:br/>
      </w:r>
      <w:r w:rsidRPr="0041509B">
        <w:rPr>
          <w:noProof/>
        </w:rPr>
        <w:drawing>
          <wp:inline distT="0" distB="0" distL="0" distR="0">
            <wp:extent cx="28384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3" w:rsidRDefault="00F743C3" w:rsidP="00F743C3">
      <w:pPr>
        <w:pStyle w:val="p"/>
        <w:rPr>
          <w:color w:val="000000"/>
        </w:rPr>
      </w:pPr>
      <w:r>
        <w:rPr>
          <w:color w:val="000000"/>
        </w:rPr>
        <w:t>The course will no longer appear in Denied Courses; it will now appear in Submitted Courses.</w:t>
      </w:r>
    </w:p>
    <w:p w:rsidR="00843568" w:rsidRDefault="00843568"/>
    <w:sectPr w:rsidR="00843568" w:rsidSect="00BA2B0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569"/>
    <w:multiLevelType w:val="multilevel"/>
    <w:tmpl w:val="DCA2B108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12DC1"/>
    <w:multiLevelType w:val="multilevel"/>
    <w:tmpl w:val="24866CCA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FFC"/>
    <w:multiLevelType w:val="multilevel"/>
    <w:tmpl w:val="E4703E04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515EA"/>
    <w:multiLevelType w:val="multilevel"/>
    <w:tmpl w:val="F26E075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B5987"/>
    <w:multiLevelType w:val="multilevel"/>
    <w:tmpl w:val="B56A1A2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E65B58"/>
    <w:multiLevelType w:val="multilevel"/>
    <w:tmpl w:val="F9A61314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037C27"/>
    <w:multiLevelType w:val="multilevel"/>
    <w:tmpl w:val="64D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3"/>
    <w:rsid w:val="00843568"/>
    <w:rsid w:val="00BA2B04"/>
    <w:rsid w:val="00F743C3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B22C5-23E3-4F4B-96B5-06A6CBA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0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743C3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customStyle="1" w:styleId="h2">
    <w:name w:val="h2"/>
    <w:basedOn w:val="Heading2"/>
    <w:rsid w:val="00F743C3"/>
    <w:pPr>
      <w:spacing w:before="240" w:after="75" w:line="240" w:lineRule="auto"/>
    </w:pPr>
    <w:rPr>
      <w:rFonts w:ascii="Calibri" w:eastAsia="Calibri" w:hAnsi="Calibri" w:cs="Calibri"/>
      <w:b/>
      <w:bCs/>
      <w:color w:val="0047BB"/>
      <w:sz w:val="40"/>
      <w:szCs w:val="40"/>
    </w:rPr>
  </w:style>
  <w:style w:type="character" w:customStyle="1" w:styleId="variableclickable">
    <w:name w:val="variable_clickable"/>
    <w:rsid w:val="00F743C3"/>
    <w:rPr>
      <w:b/>
      <w:bCs/>
      <w:color w:val="000000"/>
      <w:sz w:val="24"/>
      <w:szCs w:val="24"/>
    </w:rPr>
  </w:style>
  <w:style w:type="paragraph" w:customStyle="1" w:styleId="li">
    <w:name w:val="li"/>
    <w:rsid w:val="00F743C3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dropDownHotspot">
    <w:name w:val="dropDownHotspot"/>
    <w:rsid w:val="00F743C3"/>
    <w:rPr>
      <w:color w:val="000000"/>
      <w:sz w:val="36"/>
      <w:szCs w:val="36"/>
    </w:rPr>
  </w:style>
  <w:style w:type="paragraph" w:customStyle="1" w:styleId="h3">
    <w:name w:val="h3"/>
    <w:basedOn w:val="Heading3"/>
    <w:rsid w:val="00F743C3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3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3</cp:revision>
  <dcterms:created xsi:type="dcterms:W3CDTF">2017-09-21T12:31:00Z</dcterms:created>
  <dcterms:modified xsi:type="dcterms:W3CDTF">2017-10-23T16:34:00Z</dcterms:modified>
</cp:coreProperties>
</file>