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420E7" w14:textId="77777777" w:rsidR="002F2D4F" w:rsidRDefault="002F2D4F" w:rsidP="007463F5">
      <w:pPr>
        <w:pStyle w:val="BodyA"/>
        <w:spacing w:after="60"/>
        <w:rPr>
          <w:rStyle w:val="NoneA"/>
          <w:rFonts w:ascii="Times New Roman" w:hAnsi="Times New Roman"/>
          <w:sz w:val="20"/>
          <w:szCs w:val="20"/>
        </w:rPr>
      </w:pPr>
      <w:bookmarkStart w:id="0" w:name="Chapter1"/>
    </w:p>
    <w:p w14:paraId="4A7F8C21" w14:textId="5C57F473" w:rsidR="00D92E91" w:rsidRDefault="00625A8D" w:rsidP="007463F5">
      <w:pPr>
        <w:pStyle w:val="BodyA"/>
        <w:spacing w:after="60"/>
        <w:rPr>
          <w:sz w:val="12"/>
          <w:szCs w:val="12"/>
        </w:rPr>
      </w:pPr>
      <w:r>
        <w:rPr>
          <w:rStyle w:val="NoneA"/>
          <w:rFonts w:ascii="Times New Roman" w:hAnsi="Times New Roman"/>
          <w:sz w:val="20"/>
          <w:szCs w:val="20"/>
        </w:rPr>
        <w:t xml:space="preserve">The goal of </w:t>
      </w:r>
      <w:r>
        <w:rPr>
          <w:rStyle w:val="NoneA"/>
          <w:rFonts w:ascii="Gill Sans SemiBold" w:hAnsi="Gill Sans SemiBold"/>
          <w:sz w:val="20"/>
          <w:szCs w:val="20"/>
          <w:lang w:val="de-DE"/>
        </w:rPr>
        <w:t xml:space="preserve">LEAD </w:t>
      </w:r>
      <w:r>
        <w:rPr>
          <w:rStyle w:val="NoneA"/>
          <w:rFonts w:ascii="Curlz MT" w:eastAsia="Curlz MT" w:hAnsi="Curlz MT" w:cs="Curlz MT"/>
          <w:sz w:val="20"/>
          <w:szCs w:val="20"/>
        </w:rPr>
        <w:t>&amp;</w:t>
      </w:r>
      <w:r>
        <w:rPr>
          <w:rStyle w:val="NoneA"/>
          <w:rFonts w:ascii="Gill Sans SemiBold" w:hAnsi="Gill Sans SemiBold"/>
          <w:sz w:val="20"/>
          <w:szCs w:val="20"/>
          <w:lang w:val="de-DE"/>
        </w:rPr>
        <w:t xml:space="preserve"> LEARN</w:t>
      </w:r>
      <w:r>
        <w:t xml:space="preserve"> </w:t>
      </w:r>
      <w:r>
        <w:rPr>
          <w:rStyle w:val="NoneA"/>
          <w:rFonts w:ascii="Cambria" w:eastAsia="Cambria" w:hAnsi="Cambria" w:cs="Cambria"/>
          <w:sz w:val="20"/>
          <w:szCs w:val="20"/>
        </w:rPr>
        <w:t>is</w:t>
      </w:r>
      <w:r>
        <w:t xml:space="preserve"> </w:t>
      </w:r>
      <w:r>
        <w:rPr>
          <w:rStyle w:val="NoneA"/>
          <w:rFonts w:ascii="Times New Roman" w:hAnsi="Times New Roman"/>
          <w:sz w:val="20"/>
          <w:szCs w:val="20"/>
        </w:rPr>
        <w:t xml:space="preserve">to support the continuous growth and development of each </w:t>
      </w:r>
      <w:r w:rsidR="009852AD">
        <w:rPr>
          <w:rStyle w:val="NoneA"/>
          <w:rFonts w:ascii="Times New Roman" w:hAnsi="Times New Roman"/>
          <w:sz w:val="20"/>
          <w:szCs w:val="20"/>
        </w:rPr>
        <w:t>Leader</w:t>
      </w:r>
      <w:r>
        <w:rPr>
          <w:rStyle w:val="NoneA"/>
          <w:rFonts w:ascii="Times New Roman" w:hAnsi="Times New Roman"/>
          <w:sz w:val="20"/>
          <w:szCs w:val="20"/>
        </w:rPr>
        <w:t xml:space="preserve"> by monitoring, analyzing, and applying pertinent evidence compiled within a system of meaningful feedback. The uniform performance domains provide a balance between structure and flexibility and define common purposes and expectations, thereby guiding effective </w:t>
      </w:r>
      <w:r w:rsidR="009852AD">
        <w:rPr>
          <w:rStyle w:val="NoneA"/>
          <w:rFonts w:ascii="Times New Roman" w:hAnsi="Times New Roman"/>
          <w:sz w:val="20"/>
          <w:szCs w:val="20"/>
        </w:rPr>
        <w:t>Leader</w:t>
      </w:r>
      <w:r w:rsidR="00296E7F">
        <w:rPr>
          <w:rStyle w:val="NoneA"/>
          <w:rFonts w:ascii="Times New Roman" w:hAnsi="Times New Roman"/>
          <w:sz w:val="20"/>
          <w:szCs w:val="20"/>
        </w:rPr>
        <w:t>s</w:t>
      </w:r>
      <w:r>
        <w:rPr>
          <w:rStyle w:val="NoneA"/>
          <w:rFonts w:ascii="Times New Roman" w:hAnsi="Times New Roman"/>
          <w:sz w:val="20"/>
          <w:szCs w:val="20"/>
        </w:rPr>
        <w:t xml:space="preserve">hip.  </w:t>
      </w:r>
    </w:p>
    <w:p w14:paraId="3B1E505E" w14:textId="77777777" w:rsidR="007463F5" w:rsidRDefault="007463F5">
      <w:pPr>
        <w:pStyle w:val="BodyA"/>
        <w:rPr>
          <w:rStyle w:val="NoneA"/>
          <w:rFonts w:ascii="Times New Roman" w:hAnsi="Times New Roman"/>
          <w:i/>
          <w:sz w:val="20"/>
          <w:szCs w:val="20"/>
        </w:rPr>
      </w:pPr>
    </w:p>
    <w:p w14:paraId="1A2FB7CA" w14:textId="3908FA60" w:rsidR="00D92E91" w:rsidRPr="001E440E" w:rsidRDefault="00296E7F">
      <w:pPr>
        <w:pStyle w:val="BodyA"/>
        <w:rPr>
          <w:rStyle w:val="NoneA"/>
          <w:rFonts w:ascii="Cambria" w:eastAsia="Cambria" w:hAnsi="Cambria" w:cs="Cambria"/>
          <w:i/>
          <w:sz w:val="20"/>
          <w:szCs w:val="20"/>
        </w:rPr>
      </w:pPr>
      <w:r>
        <w:rPr>
          <w:rStyle w:val="NoneA"/>
          <w:rFonts w:ascii="Times New Roman" w:hAnsi="Times New Roman"/>
          <w:i/>
          <w:sz w:val="20"/>
          <w:szCs w:val="20"/>
        </w:rPr>
        <w:t>Supervisors</w:t>
      </w:r>
      <w:r w:rsidR="002F2D4F">
        <w:rPr>
          <w:rStyle w:val="NoneA"/>
          <w:rFonts w:ascii="Times New Roman" w:hAnsi="Times New Roman"/>
          <w:i/>
          <w:sz w:val="20"/>
          <w:szCs w:val="20"/>
        </w:rPr>
        <w:t xml:space="preserve"> (principals)</w:t>
      </w:r>
      <w:r w:rsidR="00625A8D" w:rsidRPr="001E440E">
        <w:rPr>
          <w:rStyle w:val="NoneA"/>
          <w:rFonts w:ascii="Times New Roman" w:hAnsi="Times New Roman"/>
          <w:i/>
          <w:sz w:val="20"/>
          <w:szCs w:val="20"/>
        </w:rPr>
        <w:t xml:space="preserve"> should always refer to the </w:t>
      </w:r>
      <w:proofErr w:type="spellStart"/>
      <w:r w:rsidR="00625A8D" w:rsidRPr="001E440E">
        <w:rPr>
          <w:rStyle w:val="NoneA"/>
          <w:rFonts w:ascii="Times New Roman" w:hAnsi="Times New Roman"/>
          <w:b/>
          <w:bCs/>
          <w:i/>
          <w:sz w:val="20"/>
          <w:szCs w:val="20"/>
          <w:lang w:val="fr-FR"/>
        </w:rPr>
        <w:t>domains</w:t>
      </w:r>
      <w:proofErr w:type="spellEnd"/>
      <w:r w:rsidR="002F2D4F">
        <w:rPr>
          <w:rStyle w:val="NoneA"/>
          <w:rFonts w:ascii="Times New Roman" w:hAnsi="Times New Roman"/>
          <w:b/>
          <w:bCs/>
          <w:i/>
          <w:sz w:val="20"/>
          <w:szCs w:val="20"/>
          <w:lang w:val="fr-FR"/>
        </w:rPr>
        <w:t xml:space="preserve"> and big concepts</w:t>
      </w:r>
      <w:r w:rsidR="00625A8D" w:rsidRPr="001E440E">
        <w:rPr>
          <w:rStyle w:val="NoneA"/>
          <w:rFonts w:ascii="Times New Roman" w:hAnsi="Times New Roman"/>
          <w:b/>
          <w:bCs/>
          <w:i/>
          <w:sz w:val="20"/>
          <w:szCs w:val="20"/>
          <w:lang w:val="fr-FR"/>
        </w:rPr>
        <w:t xml:space="preserve"> </w:t>
      </w:r>
      <w:r w:rsidR="00625A8D" w:rsidRPr="001E440E">
        <w:rPr>
          <w:rStyle w:val="NoneA"/>
          <w:rFonts w:ascii="Times New Roman" w:hAnsi="Times New Roman"/>
          <w:i/>
          <w:sz w:val="20"/>
          <w:szCs w:val="20"/>
        </w:rPr>
        <w:t xml:space="preserve">when rating a </w:t>
      </w:r>
      <w:r w:rsidR="009852AD">
        <w:rPr>
          <w:rStyle w:val="NoneA"/>
          <w:rFonts w:ascii="Times New Roman" w:hAnsi="Times New Roman"/>
          <w:i/>
          <w:sz w:val="20"/>
          <w:szCs w:val="20"/>
        </w:rPr>
        <w:t>Leader</w:t>
      </w:r>
      <w:r w:rsidR="002F2D4F">
        <w:rPr>
          <w:rStyle w:val="NoneA"/>
          <w:rFonts w:ascii="Times New Roman" w:hAnsi="Times New Roman"/>
          <w:i/>
          <w:sz w:val="20"/>
          <w:szCs w:val="20"/>
        </w:rPr>
        <w:t xml:space="preserve"> (vice principals)</w:t>
      </w:r>
      <w:r w:rsidR="00625A8D" w:rsidRPr="001E440E">
        <w:rPr>
          <w:rStyle w:val="NoneA"/>
          <w:rFonts w:ascii="Times New Roman" w:hAnsi="Times New Roman"/>
          <w:i/>
          <w:sz w:val="20"/>
          <w:szCs w:val="20"/>
        </w:rPr>
        <w:t xml:space="preserve">. </w:t>
      </w:r>
    </w:p>
    <w:p w14:paraId="33AA8624" w14:textId="3426251C" w:rsidR="00D92E91" w:rsidRDefault="00D92E91">
      <w:pPr>
        <w:pStyle w:val="BodyA"/>
        <w:rPr>
          <w:rFonts w:ascii="Cambria" w:eastAsia="Cambria" w:hAnsi="Cambria" w:cs="Cambria"/>
          <w:sz w:val="12"/>
          <w:szCs w:val="12"/>
        </w:rPr>
      </w:pPr>
    </w:p>
    <w:p w14:paraId="2FE8F10A" w14:textId="365F8F0E" w:rsidR="00D92E91" w:rsidRDefault="009852AD">
      <w:pPr>
        <w:pStyle w:val="BodyA"/>
        <w:rPr>
          <w:rStyle w:val="NoneA"/>
          <w:rFonts w:ascii="Cambria" w:eastAsia="Cambria" w:hAnsi="Cambria" w:cs="Cambria"/>
          <w:sz w:val="20"/>
          <w:szCs w:val="20"/>
        </w:rPr>
      </w:pPr>
      <w:r>
        <w:rPr>
          <w:rStyle w:val="NoneA"/>
          <w:rFonts w:ascii="Cambria" w:eastAsia="Cambria" w:hAnsi="Cambria" w:cs="Cambria"/>
          <w:sz w:val="20"/>
          <w:szCs w:val="20"/>
        </w:rPr>
        <w:t>Leader</w:t>
      </w:r>
      <w:r w:rsidR="00296E7F">
        <w:rPr>
          <w:rStyle w:val="NoneA"/>
          <w:rFonts w:ascii="Cambria" w:eastAsia="Cambria" w:hAnsi="Cambria" w:cs="Cambria"/>
          <w:sz w:val="20"/>
          <w:szCs w:val="20"/>
        </w:rPr>
        <w:t>s</w:t>
      </w:r>
      <w:r w:rsidR="00625A8D">
        <w:rPr>
          <w:rStyle w:val="NoneA"/>
          <w:rFonts w:ascii="Cambria" w:eastAsia="Cambria" w:hAnsi="Cambria" w:cs="Cambria"/>
          <w:sz w:val="20"/>
          <w:szCs w:val="20"/>
        </w:rPr>
        <w:t xml:space="preserve"> shall identify the following:  </w:t>
      </w:r>
    </w:p>
    <w:p w14:paraId="1673DDEF" w14:textId="4743D470" w:rsidR="00CF5C24" w:rsidRDefault="00625A8D" w:rsidP="009F68FE">
      <w:pPr>
        <w:pStyle w:val="ListParagraph"/>
        <w:numPr>
          <w:ilvl w:val="0"/>
          <w:numId w:val="7"/>
        </w:numPr>
        <w:tabs>
          <w:tab w:val="left" w:pos="1800"/>
        </w:tabs>
        <w:ind w:left="720" w:hanging="270"/>
        <w:rPr>
          <w:rStyle w:val="NoneA"/>
          <w:rFonts w:ascii="Cambria" w:eastAsia="Cambria" w:hAnsi="Cambria" w:cs="Cambria"/>
          <w:sz w:val="20"/>
          <w:szCs w:val="20"/>
        </w:rPr>
      </w:pPr>
      <w:r w:rsidRPr="00CF5C24">
        <w:rPr>
          <w:rStyle w:val="NoneA"/>
          <w:rFonts w:ascii="Cambria" w:eastAsia="Cambria" w:hAnsi="Cambria" w:cs="Cambria"/>
          <w:sz w:val="20"/>
          <w:szCs w:val="20"/>
        </w:rPr>
        <w:t xml:space="preserve">(3) </w:t>
      </w:r>
      <w:proofErr w:type="gramStart"/>
      <w:r w:rsidR="007463F5">
        <w:rPr>
          <w:rStyle w:val="NoneA"/>
          <w:rFonts w:ascii="Cambria" w:eastAsia="Cambria" w:hAnsi="Cambria" w:cs="Cambria"/>
          <w:sz w:val="20"/>
          <w:szCs w:val="20"/>
        </w:rPr>
        <w:t>big</w:t>
      </w:r>
      <w:proofErr w:type="gramEnd"/>
      <w:r w:rsidR="007463F5">
        <w:rPr>
          <w:rStyle w:val="NoneA"/>
          <w:rFonts w:ascii="Cambria" w:eastAsia="Cambria" w:hAnsi="Cambria" w:cs="Cambria"/>
          <w:sz w:val="20"/>
          <w:szCs w:val="20"/>
        </w:rPr>
        <w:t xml:space="preserve"> concepts</w:t>
      </w:r>
      <w:r w:rsidRPr="00CF5C24">
        <w:rPr>
          <w:rStyle w:val="NoneA"/>
          <w:rFonts w:ascii="Cambria" w:eastAsia="Cambria" w:hAnsi="Cambria" w:cs="Cambria"/>
          <w:sz w:val="20"/>
          <w:szCs w:val="20"/>
        </w:rPr>
        <w:t xml:space="preserve"> from each of the Instructional </w:t>
      </w:r>
      <w:r w:rsidR="009852AD">
        <w:rPr>
          <w:rStyle w:val="NoneA"/>
          <w:rFonts w:ascii="Cambria" w:eastAsia="Cambria" w:hAnsi="Cambria" w:cs="Cambria"/>
          <w:sz w:val="20"/>
          <w:szCs w:val="20"/>
        </w:rPr>
        <w:t>Leader</w:t>
      </w:r>
      <w:r w:rsidR="00296E7F">
        <w:rPr>
          <w:rStyle w:val="NoneA"/>
          <w:rFonts w:ascii="Cambria" w:eastAsia="Cambria" w:hAnsi="Cambria" w:cs="Cambria"/>
          <w:sz w:val="20"/>
          <w:szCs w:val="20"/>
        </w:rPr>
        <w:t>s</w:t>
      </w:r>
      <w:r w:rsidRPr="00CF5C24">
        <w:rPr>
          <w:rStyle w:val="NoneA"/>
          <w:rFonts w:ascii="Cambria" w:eastAsia="Cambria" w:hAnsi="Cambria" w:cs="Cambria"/>
          <w:sz w:val="20"/>
          <w:szCs w:val="20"/>
        </w:rPr>
        <w:t xml:space="preserve">hip and Organizational </w:t>
      </w:r>
      <w:r w:rsidR="009852AD">
        <w:rPr>
          <w:rStyle w:val="NoneA"/>
          <w:rFonts w:ascii="Cambria" w:eastAsia="Cambria" w:hAnsi="Cambria" w:cs="Cambria"/>
          <w:sz w:val="20"/>
          <w:szCs w:val="20"/>
        </w:rPr>
        <w:t>Leader</w:t>
      </w:r>
      <w:r w:rsidR="00296E7F">
        <w:rPr>
          <w:rStyle w:val="NoneA"/>
          <w:rFonts w:ascii="Cambria" w:eastAsia="Cambria" w:hAnsi="Cambria" w:cs="Cambria"/>
          <w:sz w:val="20"/>
          <w:szCs w:val="20"/>
        </w:rPr>
        <w:t>s</w:t>
      </w:r>
      <w:r w:rsidRPr="00CF5C24">
        <w:rPr>
          <w:rStyle w:val="NoneA"/>
          <w:rFonts w:ascii="Cambria" w:eastAsia="Cambria" w:hAnsi="Cambria" w:cs="Cambria"/>
          <w:sz w:val="20"/>
          <w:szCs w:val="20"/>
        </w:rPr>
        <w:t xml:space="preserve">hip </w:t>
      </w:r>
      <w:r w:rsidR="007463F5">
        <w:rPr>
          <w:rStyle w:val="NoneA"/>
          <w:rFonts w:ascii="Cambria" w:eastAsia="Cambria" w:hAnsi="Cambria" w:cs="Cambria"/>
          <w:sz w:val="20"/>
          <w:szCs w:val="20"/>
        </w:rPr>
        <w:t>domains</w:t>
      </w:r>
      <w:r w:rsidRPr="00CF5C24">
        <w:rPr>
          <w:rStyle w:val="NoneA"/>
          <w:rFonts w:ascii="Cambria" w:eastAsia="Cambria" w:hAnsi="Cambria" w:cs="Cambria"/>
          <w:sz w:val="20"/>
          <w:szCs w:val="20"/>
        </w:rPr>
        <w:t xml:space="preserve"> should be measured (OL3 Lead with Integrity, fairness and ethics, must be 1 of the 3)</w:t>
      </w:r>
      <w:r w:rsidR="00AC6EAD">
        <w:rPr>
          <w:rStyle w:val="NoneA"/>
          <w:rFonts w:ascii="Cambria" w:eastAsia="Cambria" w:hAnsi="Cambria" w:cs="Cambria"/>
          <w:sz w:val="20"/>
          <w:szCs w:val="20"/>
        </w:rPr>
        <w:t>.</w:t>
      </w:r>
    </w:p>
    <w:p w14:paraId="06B11E4B" w14:textId="1CA37ECA" w:rsidR="00D425E8" w:rsidRPr="007463F5" w:rsidRDefault="00625A8D" w:rsidP="007463F5">
      <w:pPr>
        <w:pStyle w:val="ListParagraph"/>
        <w:numPr>
          <w:ilvl w:val="0"/>
          <w:numId w:val="7"/>
        </w:numPr>
        <w:tabs>
          <w:tab w:val="left" w:pos="1800"/>
        </w:tabs>
        <w:ind w:left="720" w:hanging="270"/>
        <w:rPr>
          <w:rStyle w:val="NoneA"/>
          <w:rFonts w:ascii="Cambria" w:eastAsia="Cambria" w:hAnsi="Cambria" w:cs="Cambria"/>
          <w:sz w:val="20"/>
          <w:szCs w:val="20"/>
        </w:rPr>
      </w:pPr>
      <w:r w:rsidRPr="00CF5C24">
        <w:rPr>
          <w:rStyle w:val="NoneA"/>
          <w:rFonts w:ascii="Cambria" w:eastAsia="Cambria" w:hAnsi="Cambria" w:cs="Cambria"/>
          <w:sz w:val="20"/>
          <w:szCs w:val="20"/>
        </w:rPr>
        <w:t xml:space="preserve">All measured domains should be identified by the conclusion of the </w:t>
      </w:r>
      <w:r w:rsidRPr="00CF5C24">
        <w:rPr>
          <w:rStyle w:val="NoneA"/>
          <w:rFonts w:ascii="Cambria" w:eastAsia="Cambria" w:hAnsi="Cambria" w:cs="Cambria"/>
          <w:b/>
          <w:bCs/>
          <w:sz w:val="20"/>
          <w:szCs w:val="20"/>
        </w:rPr>
        <w:t>Beginning of the Year Conference</w:t>
      </w:r>
      <w:r w:rsidR="00714FA7" w:rsidRPr="00CF5C24">
        <w:rPr>
          <w:rStyle w:val="NoneA"/>
          <w:rFonts w:ascii="Cambria" w:eastAsia="Cambria" w:hAnsi="Cambria" w:cs="Cambria"/>
          <w:sz w:val="20"/>
          <w:szCs w:val="20"/>
        </w:rPr>
        <w:t>, with the Beginning of the Year Conference completed</w:t>
      </w:r>
      <w:r w:rsidR="00B86251">
        <w:rPr>
          <w:rStyle w:val="NoneA"/>
          <w:rFonts w:ascii="Cambria" w:eastAsia="Cambria" w:hAnsi="Cambria" w:cs="Cambria"/>
          <w:sz w:val="20"/>
          <w:szCs w:val="20"/>
        </w:rPr>
        <w:t xml:space="preserve"> and agreed upon</w:t>
      </w:r>
      <w:r w:rsidR="00CB6EC2">
        <w:rPr>
          <w:rStyle w:val="NoneA"/>
          <w:rFonts w:ascii="Cambria" w:eastAsia="Cambria" w:hAnsi="Cambria" w:cs="Cambria"/>
          <w:sz w:val="20"/>
          <w:szCs w:val="20"/>
        </w:rPr>
        <w:t xml:space="preserve"> by both parties</w:t>
      </w:r>
      <w:r w:rsidR="00714FA7" w:rsidRPr="00CF5C24">
        <w:rPr>
          <w:rStyle w:val="NoneA"/>
          <w:rFonts w:ascii="Cambria" w:eastAsia="Cambria" w:hAnsi="Cambria" w:cs="Cambria"/>
          <w:sz w:val="20"/>
          <w:szCs w:val="20"/>
        </w:rPr>
        <w:t xml:space="preserve"> by </w:t>
      </w:r>
      <w:r w:rsidR="00AC6EAD">
        <w:rPr>
          <w:rStyle w:val="NoneA"/>
          <w:rFonts w:ascii="Cambria" w:eastAsia="Cambria" w:hAnsi="Cambria" w:cs="Cambria"/>
          <w:sz w:val="20"/>
          <w:szCs w:val="20"/>
        </w:rPr>
        <w:t xml:space="preserve">February 17, 2017 in this pilot year, and </w:t>
      </w:r>
      <w:r w:rsidR="00714FA7" w:rsidRPr="00CF5C24">
        <w:rPr>
          <w:rStyle w:val="NoneA"/>
          <w:rFonts w:ascii="Cambria" w:eastAsia="Cambria" w:hAnsi="Cambria" w:cs="Cambria"/>
          <w:sz w:val="20"/>
          <w:szCs w:val="20"/>
        </w:rPr>
        <w:t>September 30 of each</w:t>
      </w:r>
      <w:r w:rsidR="00AC6EAD">
        <w:rPr>
          <w:rStyle w:val="NoneA"/>
          <w:rFonts w:ascii="Cambria" w:eastAsia="Cambria" w:hAnsi="Cambria" w:cs="Cambria"/>
          <w:sz w:val="20"/>
          <w:szCs w:val="20"/>
        </w:rPr>
        <w:t xml:space="preserve"> successive</w:t>
      </w:r>
      <w:r w:rsidR="00714FA7" w:rsidRPr="00CF5C24">
        <w:rPr>
          <w:rStyle w:val="NoneA"/>
          <w:rFonts w:ascii="Cambria" w:eastAsia="Cambria" w:hAnsi="Cambria" w:cs="Cambria"/>
          <w:sz w:val="20"/>
          <w:szCs w:val="20"/>
        </w:rPr>
        <w:t xml:space="preserve"> year</w:t>
      </w:r>
      <w:r w:rsidR="00AC6EAD">
        <w:rPr>
          <w:rStyle w:val="NoneA"/>
          <w:rFonts w:ascii="Cambria" w:eastAsia="Cambria" w:hAnsi="Cambria" w:cs="Cambria"/>
          <w:sz w:val="20"/>
          <w:szCs w:val="20"/>
        </w:rPr>
        <w:t>.</w:t>
      </w:r>
    </w:p>
    <w:p w14:paraId="7C8930F3" w14:textId="7070445A" w:rsidR="00D92E91" w:rsidRPr="007463F5" w:rsidRDefault="007463F5" w:rsidP="007463F5">
      <w:pPr>
        <w:pStyle w:val="BodyA"/>
        <w:rPr>
          <w:rStyle w:val="NoneA"/>
          <w:b/>
          <w:sz w:val="26"/>
          <w:szCs w:val="26"/>
        </w:rPr>
      </w:pPr>
      <w:r w:rsidRPr="007463F5">
        <w:rPr>
          <w:rStyle w:val="NoneA"/>
          <w:b/>
          <w:color w:val="839C41"/>
          <w:sz w:val="26"/>
          <w:szCs w:val="26"/>
          <w:u w:color="839C41"/>
        </w:rPr>
        <w:t>Process Flow</w:t>
      </w:r>
    </w:p>
    <w:p w14:paraId="3627E4AC" w14:textId="6FE4B6E5" w:rsidR="00D92E91" w:rsidRDefault="00625A8D">
      <w:pPr>
        <w:pStyle w:val="BodyA"/>
        <w:rPr>
          <w:rStyle w:val="NoneA"/>
          <w:rFonts w:ascii="Times" w:eastAsia="Times" w:hAnsi="Times" w:cs="Times"/>
          <w:b/>
          <w:bCs/>
          <w:color w:val="CC6633"/>
          <w:u w:color="CC6633"/>
        </w:rPr>
      </w:pPr>
      <w:r>
        <w:rPr>
          <w:rStyle w:val="NoneA"/>
          <w:rFonts w:ascii="Times New Roman" w:hAnsi="Times New Roman"/>
          <w:sz w:val="20"/>
          <w:szCs w:val="20"/>
        </w:rPr>
        <w:t xml:space="preserve">The process by which </w:t>
      </w:r>
      <w:r w:rsidR="009852AD">
        <w:rPr>
          <w:rStyle w:val="NoneA"/>
          <w:rFonts w:ascii="Times New Roman" w:hAnsi="Times New Roman"/>
          <w:sz w:val="20"/>
          <w:szCs w:val="20"/>
        </w:rPr>
        <w:t>Leader</w:t>
      </w:r>
      <w:r w:rsidR="00296E7F">
        <w:rPr>
          <w:rStyle w:val="NoneA"/>
          <w:rFonts w:ascii="Times New Roman" w:hAnsi="Times New Roman"/>
          <w:sz w:val="20"/>
          <w:szCs w:val="20"/>
        </w:rPr>
        <w:t>s</w:t>
      </w:r>
      <w:r>
        <w:rPr>
          <w:rStyle w:val="NoneA"/>
          <w:rFonts w:ascii="Times New Roman" w:hAnsi="Times New Roman"/>
          <w:sz w:val="20"/>
          <w:szCs w:val="20"/>
        </w:rPr>
        <w:t xml:space="preserve"> will implement the </w:t>
      </w:r>
      <w:r>
        <w:rPr>
          <w:rStyle w:val="NoneA"/>
          <w:rFonts w:ascii="Gill Sans SemiBold" w:hAnsi="Gill Sans SemiBold"/>
          <w:sz w:val="20"/>
          <w:szCs w:val="20"/>
          <w:lang w:val="de-DE"/>
        </w:rPr>
        <w:t xml:space="preserve">LEAD </w:t>
      </w:r>
      <w:r>
        <w:rPr>
          <w:rStyle w:val="NoneA"/>
          <w:rFonts w:ascii="Times New Roman" w:hAnsi="Times New Roman"/>
          <w:sz w:val="20"/>
          <w:szCs w:val="20"/>
        </w:rPr>
        <w:t>&amp;</w:t>
      </w:r>
      <w:r>
        <w:rPr>
          <w:rStyle w:val="NoneA"/>
          <w:rFonts w:ascii="Gill Sans SemiBold" w:hAnsi="Gill Sans SemiBold"/>
          <w:sz w:val="20"/>
          <w:szCs w:val="20"/>
          <w:lang w:val="de-DE"/>
        </w:rPr>
        <w:t xml:space="preserve"> LEARN</w:t>
      </w:r>
      <w:r>
        <w:t xml:space="preserve"> </w:t>
      </w:r>
      <w:r>
        <w:rPr>
          <w:rStyle w:val="NoneA"/>
          <w:rFonts w:ascii="Times New Roman" w:hAnsi="Times New Roman"/>
          <w:sz w:val="20"/>
          <w:szCs w:val="20"/>
        </w:rPr>
        <w:t xml:space="preserve">Growth and Effectiveness System is depicted in Figure 5. This flow chart provides broad guidance for the process. </w:t>
      </w:r>
    </w:p>
    <w:p w14:paraId="459C0773" w14:textId="1418E432" w:rsidR="00D92E91" w:rsidRDefault="00625A8D">
      <w:pPr>
        <w:pStyle w:val="Heading4"/>
        <w:spacing w:before="60" w:line="240" w:lineRule="auto"/>
        <w:rPr>
          <w:rStyle w:val="NoneA"/>
          <w:color w:val="000000"/>
          <w:sz w:val="20"/>
          <w:szCs w:val="20"/>
          <w:u w:color="000000"/>
        </w:rPr>
      </w:pPr>
      <w:r>
        <w:rPr>
          <w:rStyle w:val="NoneA"/>
          <w:color w:val="000000"/>
          <w:sz w:val="20"/>
          <w:szCs w:val="20"/>
          <w:u w:color="000000"/>
        </w:rPr>
        <w:t xml:space="preserve">Figure 5: LEAD </w:t>
      </w:r>
      <w:r>
        <w:rPr>
          <w:rStyle w:val="NoneA"/>
          <w:rFonts w:ascii="Curlz MT" w:eastAsia="Curlz MT" w:hAnsi="Curlz MT" w:cs="Curlz MT"/>
          <w:color w:val="000000"/>
          <w:sz w:val="20"/>
          <w:szCs w:val="20"/>
          <w:u w:color="000000"/>
        </w:rPr>
        <w:t>&amp;</w:t>
      </w:r>
      <w:r>
        <w:rPr>
          <w:rStyle w:val="NoneA"/>
          <w:color w:val="000000"/>
          <w:sz w:val="20"/>
          <w:szCs w:val="20"/>
          <w:u w:color="000000"/>
        </w:rPr>
        <w:t xml:space="preserve"> LEARN</w:t>
      </w:r>
      <w:r>
        <w:t xml:space="preserve"> </w:t>
      </w:r>
      <w:r>
        <w:rPr>
          <w:rStyle w:val="NoneA"/>
          <w:color w:val="000000"/>
          <w:sz w:val="20"/>
          <w:szCs w:val="20"/>
          <w:u w:color="000000"/>
        </w:rPr>
        <w:t xml:space="preserve">Growth and Effectiveness System Process Flow </w:t>
      </w:r>
    </w:p>
    <w:bookmarkEnd w:id="0"/>
    <w:p w14:paraId="1039AA5A" w14:textId="77777777" w:rsidR="00AC6EAD" w:rsidRDefault="00AC6EAD">
      <w:pPr>
        <w:pStyle w:val="BodyA"/>
        <w:rPr>
          <w:rStyle w:val="NoneA"/>
          <w:rFonts w:ascii="Cambria" w:eastAsia="Cambria" w:hAnsi="Cambria" w:cs="Cambria"/>
          <w:sz w:val="20"/>
          <w:szCs w:val="20"/>
        </w:rPr>
      </w:pPr>
    </w:p>
    <w:p w14:paraId="48919914" w14:textId="0F48F41F" w:rsidR="00D92E91" w:rsidRPr="00AC6EAD" w:rsidRDefault="00AC6EAD" w:rsidP="00AC6EAD">
      <w:pPr>
        <w:pStyle w:val="BodyA"/>
        <w:shd w:val="clear" w:color="auto" w:fill="E78D35" w:themeFill="accent3"/>
        <w:jc w:val="center"/>
        <w:rPr>
          <w:rStyle w:val="NoneA"/>
          <w:rFonts w:ascii="Cambria" w:eastAsia="Cambria" w:hAnsi="Cambria" w:cs="Cambria"/>
          <w:b/>
          <w:sz w:val="24"/>
          <w:szCs w:val="20"/>
        </w:rPr>
      </w:pPr>
      <w:r w:rsidRPr="00AC6EAD">
        <w:rPr>
          <w:rStyle w:val="NoneA"/>
          <w:rFonts w:ascii="Cambria" w:eastAsia="Cambria" w:hAnsi="Cambria" w:cs="Cambria"/>
          <w:b/>
          <w:sz w:val="24"/>
          <w:szCs w:val="20"/>
        </w:rPr>
        <w:t>In 2016-2017 each Vice Principal will have one observation conducted, an opening conference by February 17, 20</w:t>
      </w:r>
      <w:bookmarkStart w:id="1" w:name="_GoBack"/>
      <w:bookmarkEnd w:id="1"/>
      <w:r w:rsidRPr="00AC6EAD">
        <w:rPr>
          <w:rStyle w:val="NoneA"/>
          <w:rFonts w:ascii="Cambria" w:eastAsia="Cambria" w:hAnsi="Cambria" w:cs="Cambria"/>
          <w:b/>
          <w:sz w:val="24"/>
          <w:szCs w:val="20"/>
        </w:rPr>
        <w:t>17 and a summative conference by June 30, 2017.</w:t>
      </w:r>
      <w:r w:rsidR="002F2D4F" w:rsidRPr="00AC6EAD">
        <w:rPr>
          <w:rStyle w:val="NoneA"/>
          <w:rFonts w:ascii="Cambria" w:eastAsia="Cambria" w:hAnsi="Cambria" w:cs="Cambria"/>
          <w:b/>
          <w:noProof/>
          <w:color w:val="auto"/>
          <w:sz w:val="24"/>
          <w:szCs w:val="20"/>
        </w:rPr>
        <mc:AlternateContent>
          <mc:Choice Requires="wpg">
            <w:drawing>
              <wp:anchor distT="57150" distB="57150" distL="57150" distR="57150" simplePos="0" relativeHeight="251686912" behindDoc="0" locked="0" layoutInCell="1" allowOverlap="1" wp14:anchorId="192BD958" wp14:editId="5347BF1D">
                <wp:simplePos x="0" y="0"/>
                <wp:positionH relativeFrom="page">
                  <wp:posOffset>851535</wp:posOffset>
                </wp:positionH>
                <wp:positionV relativeFrom="page">
                  <wp:posOffset>4467828</wp:posOffset>
                </wp:positionV>
                <wp:extent cx="6062891" cy="3192814"/>
                <wp:effectExtent l="50800" t="25400" r="84455" b="10922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9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891" cy="3192814"/>
                          <a:chOff x="-4996" y="-2"/>
                          <a:chExt cx="6062902" cy="3192820"/>
                        </a:xfrm>
                      </wpg:grpSpPr>
                      <wpg:grpSp>
                        <wpg:cNvPr id="1073741879" name="Group 1073741879"/>
                        <wpg:cNvGrpSpPr/>
                        <wpg:grpSpPr>
                          <a:xfrm>
                            <a:off x="-3" y="-2"/>
                            <a:ext cx="2021211" cy="669328"/>
                            <a:chOff x="0" y="-1"/>
                            <a:chExt cx="2021209" cy="669327"/>
                          </a:xfrm>
                        </wpg:grpSpPr>
                        <wps:wsp>
                          <wps:cNvPr id="1073741877" name="Shape 1073741877"/>
                          <wps:cNvSpPr/>
                          <wps:spPr>
                            <a:xfrm>
                              <a:off x="-1" y="-2"/>
                              <a:ext cx="2021210" cy="669329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599499"/>
                                </a:gs>
                                <a:gs pos="80000">
                                  <a:srgbClr val="75C3C9"/>
                                </a:gs>
                                <a:gs pos="100000">
                                  <a:srgbClr val="74C5CC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78" name="Shape 1073741878"/>
                          <wps:cNvSpPr/>
                          <wps:spPr>
                            <a:xfrm>
                              <a:off x="91441" y="45720"/>
                              <a:ext cx="1750065" cy="54928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711D8BF1" w14:textId="77777777" w:rsidR="00AA3865" w:rsidRPr="009F68FE" w:rsidRDefault="00AA3865">
                                <w:pPr>
                                  <w:pStyle w:val="BodyA"/>
                                  <w:rPr>
                                    <w:rStyle w:val="NoneA"/>
                                    <w:color w:val="FFFFFF"/>
                                    <w:sz w:val="24"/>
                                    <w:u w:color="FFFFFF"/>
                                  </w:rPr>
                                </w:pPr>
                                <w:r w:rsidRPr="009F68FE">
                                  <w:rPr>
                                    <w:rStyle w:val="NoneA"/>
                                    <w:rFonts w:ascii="Gill Sans SemiBold" w:hAnsi="Gill Sans SemiBold"/>
                                    <w:color w:val="FFFFFF"/>
                                    <w:sz w:val="24"/>
                                    <w:u w:color="FFFFFF"/>
                                  </w:rPr>
                                  <w:t>Setting Expectations</w:t>
                                </w:r>
                              </w:p>
                              <w:p w14:paraId="158E9749" w14:textId="77777777" w:rsidR="00AA3865" w:rsidRPr="009F68FE" w:rsidRDefault="00AA3865">
                                <w:pPr>
                                  <w:pStyle w:val="BodyA"/>
                                  <w:rPr>
                                    <w:sz w:val="24"/>
                                  </w:rPr>
                                </w:pPr>
                                <w:r w:rsidRPr="009F68FE">
                                  <w:rPr>
                                    <w:rStyle w:val="NoneA"/>
                                    <w:rFonts w:ascii="Gill Sans SemiBold" w:hAnsi="Gill Sans SemiBold"/>
                                    <w:i/>
                                    <w:iCs/>
                                    <w:color w:val="FFFFFF"/>
                                    <w:sz w:val="24"/>
                                    <w:u w:color="FFFFFF"/>
                                  </w:rPr>
                                  <w:t>Beginning of the Year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  <wpg:grpSp>
                        <wpg:cNvPr id="1073741882" name="Group 1073741882"/>
                        <wpg:cNvGrpSpPr/>
                        <wpg:grpSpPr>
                          <a:xfrm>
                            <a:off x="-4" y="669087"/>
                            <a:ext cx="2021212" cy="2237112"/>
                            <a:chOff x="-1" y="-1"/>
                            <a:chExt cx="2021210" cy="2237110"/>
                          </a:xfrm>
                        </wpg:grpSpPr>
                        <wps:wsp>
                          <wps:cNvPr id="1073741880" name="Shape 1073741880"/>
                          <wps:cNvSpPr/>
                          <wps:spPr>
                            <a:xfrm>
                              <a:off x="-1" y="-1"/>
                              <a:ext cx="2021210" cy="223711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BABABA"/>
                                </a:gs>
                                <a:gs pos="35000">
                                  <a:srgbClr val="CFCFCF"/>
                                </a:gs>
                                <a:gs pos="100000">
                                  <a:srgbClr val="EDEDED"/>
                                </a:gs>
                              </a:gsLst>
                              <a:lin ang="16200000" scaled="0"/>
                            </a:gradFill>
                            <a:ln w="9525" cap="flat">
                              <a:solidFill>
                                <a:schemeClr val="accent2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81" name="Shape 1073741881"/>
                          <wps:cNvSpPr/>
                          <wps:spPr>
                            <a:xfrm>
                              <a:off x="95886" y="50365"/>
                              <a:ext cx="1745620" cy="133036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5378AB22" w14:textId="77777777" w:rsidR="00AA3865" w:rsidRPr="002F2D4F" w:rsidRDefault="00AA3865">
                                <w:pPr>
                                  <w:pStyle w:val="BodyA"/>
                                  <w:rPr>
                                    <w:rStyle w:val="NoneA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2F2D4F">
                                  <w:rPr>
                                    <w:rStyle w:val="NoneA"/>
                                    <w:b/>
                                    <w:sz w:val="28"/>
                                    <w:szCs w:val="28"/>
                                  </w:rPr>
                                  <w:t>Orientation</w:t>
                                </w:r>
                              </w:p>
                              <w:p w14:paraId="574A0859" w14:textId="77777777" w:rsidR="00AA3865" w:rsidRPr="002F2D4F" w:rsidRDefault="00AA3865">
                                <w:pPr>
                                  <w:pStyle w:val="BodyA"/>
                                  <w:rPr>
                                    <w:rStyle w:val="NoneA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2F2D4F">
                                  <w:rPr>
                                    <w:rStyle w:val="NoneA"/>
                                    <w:b/>
                                    <w:sz w:val="28"/>
                                    <w:szCs w:val="28"/>
                                  </w:rPr>
                                  <w:t>Beginning of Year Conference</w:t>
                                </w:r>
                              </w:p>
                              <w:p w14:paraId="4E2F25BC" w14:textId="77777777" w:rsidR="00AA3865" w:rsidRPr="002F2D4F" w:rsidRDefault="00AA3865">
                                <w:pPr>
                                  <w:pStyle w:val="BodyA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2F2D4F">
                                  <w:rPr>
                                    <w:rStyle w:val="NoneA"/>
                                    <w:b/>
                                    <w:i/>
                                    <w:iCs/>
                                    <w:color w:val="83C1C6"/>
                                    <w:sz w:val="28"/>
                                    <w:szCs w:val="28"/>
                                    <w:u w:color="83C1C6"/>
                                  </w:rPr>
                                  <w:t>Must be completed by Sept 30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>
                            <a:noAutofit/>
                          </wps:bodyPr>
                        </wps:wsp>
                      </wpg:grpSp>
                      <wpg:grpSp>
                        <wpg:cNvPr id="1073741885" name="Group 1073741885"/>
                        <wpg:cNvGrpSpPr/>
                        <wpg:grpSpPr>
                          <a:xfrm>
                            <a:off x="2021204" y="15238"/>
                            <a:ext cx="2021211" cy="663715"/>
                            <a:chOff x="0" y="-1"/>
                            <a:chExt cx="2021209" cy="663713"/>
                          </a:xfrm>
                        </wpg:grpSpPr>
                        <wps:wsp>
                          <wps:cNvPr id="1073741883" name="Shape 1073741883"/>
                          <wps:cNvSpPr/>
                          <wps:spPr>
                            <a:xfrm>
                              <a:off x="-1" y="-2"/>
                              <a:ext cx="2021210" cy="66371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BE6813"/>
                                </a:gs>
                                <a:gs pos="80000">
                                  <a:srgbClr val="F98819"/>
                                </a:gs>
                                <a:gs pos="100000">
                                  <a:srgbClr val="FF8915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84" name="Shape 1073741884"/>
                          <wps:cNvSpPr/>
                          <wps:spPr>
                            <a:xfrm>
                              <a:off x="91440" y="45721"/>
                              <a:ext cx="1734826" cy="54928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5A43E1A1" w14:textId="77777777" w:rsidR="00AA3865" w:rsidRPr="009F68FE" w:rsidRDefault="00AA3865">
                                <w:pPr>
                                  <w:pStyle w:val="BodyA"/>
                                  <w:rPr>
                                    <w:rStyle w:val="NoneA"/>
                                    <w:color w:val="FFFFFF"/>
                                    <w:sz w:val="24"/>
                                    <w:u w:color="FFFFFF"/>
                                  </w:rPr>
                                </w:pPr>
                                <w:r w:rsidRPr="009F68FE">
                                  <w:rPr>
                                    <w:rStyle w:val="NoneA"/>
                                    <w:rFonts w:ascii="Gill Sans SemiBold" w:hAnsi="Gill Sans SemiBold"/>
                                    <w:color w:val="FFFFFF"/>
                                    <w:sz w:val="24"/>
                                    <w:u w:color="FFFFFF"/>
                                  </w:rPr>
                                  <w:t>Monitoring Progress</w:t>
                                </w:r>
                              </w:p>
                              <w:p w14:paraId="7933C929" w14:textId="77777777" w:rsidR="00AA3865" w:rsidRPr="009F68FE" w:rsidRDefault="00AA3865">
                                <w:pPr>
                                  <w:pStyle w:val="BodyA"/>
                                  <w:rPr>
                                    <w:sz w:val="24"/>
                                  </w:rPr>
                                </w:pPr>
                                <w:r w:rsidRPr="009F68FE">
                                  <w:rPr>
                                    <w:rStyle w:val="NoneA"/>
                                    <w:rFonts w:ascii="Gill Sans SemiBold" w:hAnsi="Gill Sans SemiBold"/>
                                    <w:i/>
                                    <w:iCs/>
                                    <w:color w:val="FFFFFF"/>
                                    <w:sz w:val="24"/>
                                    <w:u w:color="FFFFFF"/>
                                  </w:rPr>
                                  <w:t>Mid-Year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  <wpg:grpSp>
                        <wpg:cNvPr id="1073741888" name="Group 1073741888"/>
                        <wpg:cNvGrpSpPr/>
                        <wpg:grpSpPr>
                          <a:xfrm>
                            <a:off x="2001953" y="674702"/>
                            <a:ext cx="2021212" cy="2237112"/>
                            <a:chOff x="-1" y="-1"/>
                            <a:chExt cx="2021210" cy="2237110"/>
                          </a:xfrm>
                        </wpg:grpSpPr>
                        <wps:wsp>
                          <wps:cNvPr id="1073741886" name="Shape 1073741886"/>
                          <wps:cNvSpPr/>
                          <wps:spPr>
                            <a:xfrm>
                              <a:off x="-1" y="-1"/>
                              <a:ext cx="2021210" cy="223711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BABABA"/>
                                </a:gs>
                                <a:gs pos="35000">
                                  <a:srgbClr val="CFCFCF"/>
                                </a:gs>
                                <a:gs pos="100000">
                                  <a:srgbClr val="EDEDED"/>
                                </a:gs>
                              </a:gsLst>
                              <a:lin ang="16200000" scaled="0"/>
                            </a:gradFill>
                            <a:ln w="9525" cap="flat">
                              <a:solidFill>
                                <a:schemeClr val="accent3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87" name="Shape 1073741887"/>
                          <wps:cNvSpPr/>
                          <wps:spPr>
                            <a:xfrm>
                              <a:off x="70051" y="80310"/>
                              <a:ext cx="1775465" cy="140909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25D6C2E" w14:textId="77777777" w:rsidR="00AA3865" w:rsidRPr="002F2D4F" w:rsidRDefault="00AA3865">
                                <w:pPr>
                                  <w:pStyle w:val="BodyA"/>
                                  <w:ind w:left="180" w:hanging="180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2F2D4F">
                                  <w:rPr>
                                    <w:rStyle w:val="NoneA"/>
                                    <w:b/>
                                    <w:sz w:val="28"/>
                                    <w:szCs w:val="28"/>
                                  </w:rPr>
                                  <w:t>Mid-Year Conference Meeting Summary</w:t>
                                </w:r>
                              </w:p>
                              <w:p w14:paraId="750BDCCD" w14:textId="77777777" w:rsidR="00AA3865" w:rsidRPr="002F2D4F" w:rsidRDefault="00AA3865">
                                <w:pPr>
                                  <w:pStyle w:val="BodyA"/>
                                  <w:ind w:left="180" w:hanging="180"/>
                                  <w:rPr>
                                    <w:rStyle w:val="NoneA"/>
                                    <w:b/>
                                    <w:i/>
                                    <w:iCs/>
                                    <w:color w:val="E78D35"/>
                                    <w:sz w:val="28"/>
                                    <w:szCs w:val="28"/>
                                    <w:u w:color="E78D35"/>
                                  </w:rPr>
                                </w:pPr>
                              </w:p>
                              <w:p w14:paraId="6322983C" w14:textId="77777777" w:rsidR="00AA3865" w:rsidRPr="002F2D4F" w:rsidRDefault="00AA3865">
                                <w:pPr>
                                  <w:pStyle w:val="BodyA"/>
                                  <w:ind w:left="180" w:hanging="180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2F2D4F">
                                  <w:rPr>
                                    <w:rStyle w:val="NoneA"/>
                                    <w:b/>
                                    <w:i/>
                                    <w:iCs/>
                                    <w:color w:val="E78D35"/>
                                    <w:sz w:val="28"/>
                                    <w:szCs w:val="28"/>
                                    <w:u w:color="E78D35"/>
                                  </w:rPr>
                                  <w:t>Observation #1 to be completed by Jan 30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  <wpg:grpSp>
                        <wpg:cNvPr id="1073741891" name="Group 1073741891"/>
                        <wpg:cNvGrpSpPr/>
                        <wpg:grpSpPr>
                          <a:xfrm>
                            <a:off x="4036694" y="-2"/>
                            <a:ext cx="2021212" cy="800107"/>
                            <a:chOff x="-1" y="-2"/>
                            <a:chExt cx="2021210" cy="800106"/>
                          </a:xfrm>
                        </wpg:grpSpPr>
                        <wps:wsp>
                          <wps:cNvPr id="1073741889" name="Shape 1073741889"/>
                          <wps:cNvSpPr/>
                          <wps:spPr>
                            <a:xfrm>
                              <a:off x="-1" y="-2"/>
                              <a:ext cx="2021210" cy="800106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657D26"/>
                                </a:gs>
                                <a:gs pos="80000">
                                  <a:srgbClr val="85A432"/>
                                </a:gs>
                                <a:gs pos="100000">
                                  <a:srgbClr val="86A730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90" name="Shape 1073741890"/>
                          <wps:cNvSpPr/>
                          <wps:spPr>
                            <a:xfrm>
                              <a:off x="91440" y="45720"/>
                              <a:ext cx="1838330" cy="62360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7C08C7B9" w14:textId="77777777" w:rsidR="00AA3865" w:rsidRPr="009F68FE" w:rsidRDefault="00AA3865">
                                <w:pPr>
                                  <w:pStyle w:val="BodyA"/>
                                  <w:rPr>
                                    <w:rStyle w:val="NoneA"/>
                                    <w:color w:val="FFFFFF"/>
                                    <w:sz w:val="24"/>
                                    <w:u w:color="FFFFFF"/>
                                  </w:rPr>
                                </w:pPr>
                                <w:r w:rsidRPr="009F68FE">
                                  <w:rPr>
                                    <w:rStyle w:val="NoneA"/>
                                    <w:rFonts w:ascii="Gill Sans SemiBold" w:hAnsi="Gill Sans SemiBold"/>
                                    <w:color w:val="FFFFFF"/>
                                    <w:sz w:val="24"/>
                                    <w:u w:color="FFFFFF"/>
                                  </w:rPr>
                                  <w:t xml:space="preserve">Celebrating Growth and Looking Forward </w:t>
                                </w:r>
                              </w:p>
                              <w:p w14:paraId="77E30335" w14:textId="77777777" w:rsidR="00AA3865" w:rsidRPr="009F68FE" w:rsidRDefault="00AA3865">
                                <w:pPr>
                                  <w:pStyle w:val="BodyA"/>
                                  <w:rPr>
                                    <w:sz w:val="24"/>
                                  </w:rPr>
                                </w:pPr>
                                <w:r w:rsidRPr="009F68FE">
                                  <w:rPr>
                                    <w:rStyle w:val="NoneA"/>
                                    <w:rFonts w:ascii="Gill Sans SemiBold" w:hAnsi="Gill Sans SemiBold"/>
                                    <w:i/>
                                    <w:iCs/>
                                    <w:color w:val="FFFFFF"/>
                                    <w:sz w:val="24"/>
                                    <w:u w:color="FFFFFF"/>
                                  </w:rPr>
                                  <w:t>End of the Year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  <wpg:grpSp>
                        <wpg:cNvPr id="1073741894" name="Group 1073741894"/>
                        <wpg:cNvGrpSpPr/>
                        <wpg:grpSpPr>
                          <a:xfrm>
                            <a:off x="4036694" y="685797"/>
                            <a:ext cx="2021212" cy="2245468"/>
                            <a:chOff x="-1" y="-2"/>
                            <a:chExt cx="2021210" cy="2245467"/>
                          </a:xfrm>
                        </wpg:grpSpPr>
                        <wps:wsp>
                          <wps:cNvPr id="1073741892" name="Shape 1073741892"/>
                          <wps:cNvSpPr/>
                          <wps:spPr>
                            <a:xfrm>
                              <a:off x="-1" y="-2"/>
                              <a:ext cx="2021210" cy="2245467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BABABA"/>
                                </a:gs>
                                <a:gs pos="35000">
                                  <a:srgbClr val="CFCFCF"/>
                                </a:gs>
                                <a:gs pos="100000">
                                  <a:srgbClr val="EDEDED"/>
                                </a:gs>
                              </a:gsLst>
                              <a:lin ang="16200000" scaled="0"/>
                            </a:gradFill>
                            <a:ln w="9525" cap="flat">
                              <a:solidFill>
                                <a:schemeClr val="accent5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93" name="Shape 1073741893"/>
                          <wps:cNvSpPr/>
                          <wps:spPr>
                            <a:xfrm>
                              <a:off x="95885" y="50166"/>
                              <a:ext cx="1829441" cy="191389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0447CA04" w14:textId="77777777" w:rsidR="00AA3865" w:rsidRPr="002F2D4F" w:rsidRDefault="00AA3865">
                                <w:pPr>
                                  <w:pStyle w:val="BodyA"/>
                                  <w:ind w:left="180" w:hanging="180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2F2D4F">
                                  <w:rPr>
                                    <w:rStyle w:val="NoneA"/>
                                    <w:b/>
                                    <w:sz w:val="28"/>
                                    <w:szCs w:val="28"/>
                                  </w:rPr>
                                  <w:t>Summative Performance Review</w:t>
                                </w:r>
                              </w:p>
                              <w:p w14:paraId="511DA02B" w14:textId="77777777" w:rsidR="00AA3865" w:rsidRPr="002F2D4F" w:rsidRDefault="00AA3865">
                                <w:pPr>
                                  <w:pStyle w:val="BodyA"/>
                                  <w:ind w:left="180" w:hanging="180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2F2D4F">
                                  <w:rPr>
                                    <w:rStyle w:val="NoneA"/>
                                    <w:b/>
                                    <w:sz w:val="28"/>
                                    <w:szCs w:val="28"/>
                                    <w:lang w:val="it-IT"/>
                                  </w:rPr>
                                  <w:t>Summative Conference Meeting Summry</w:t>
                                </w:r>
                              </w:p>
                              <w:p w14:paraId="78966B9B" w14:textId="77777777" w:rsidR="00AA3865" w:rsidRPr="002F2D4F" w:rsidRDefault="00AA3865">
                                <w:pPr>
                                  <w:pStyle w:val="BodyA"/>
                                  <w:ind w:left="180" w:hanging="180"/>
                                  <w:rPr>
                                    <w:rStyle w:val="NoneA"/>
                                    <w:b/>
                                    <w:i/>
                                    <w:iCs/>
                                    <w:color w:val="839C41"/>
                                    <w:sz w:val="28"/>
                                    <w:szCs w:val="28"/>
                                    <w:u w:color="839C41"/>
                                  </w:rPr>
                                </w:pPr>
                                <w:r w:rsidRPr="002F2D4F">
                                  <w:rPr>
                                    <w:rStyle w:val="NoneA"/>
                                    <w:b/>
                                    <w:i/>
                                    <w:iCs/>
                                    <w:color w:val="839C41"/>
                                    <w:sz w:val="28"/>
                                    <w:szCs w:val="28"/>
                                    <w:u w:color="839C41"/>
                                  </w:rPr>
                                  <w:t>Observation #2 to be completed by Jun 30</w:t>
                                </w:r>
                              </w:p>
                              <w:p w14:paraId="3DAB1F48" w14:textId="77777777" w:rsidR="00AA3865" w:rsidRPr="002F2D4F" w:rsidRDefault="00AA3865">
                                <w:pPr>
                                  <w:pStyle w:val="BodyA"/>
                                  <w:ind w:left="180" w:hanging="180"/>
                                  <w:rPr>
                                    <w:rStyle w:val="NoneA"/>
                                    <w:b/>
                                    <w:i/>
                                    <w:iCs/>
                                    <w:color w:val="839C41"/>
                                    <w:sz w:val="28"/>
                                    <w:szCs w:val="28"/>
                                    <w:u w:color="839C41"/>
                                  </w:rPr>
                                </w:pPr>
                              </w:p>
                              <w:p w14:paraId="68DBDE4D" w14:textId="77777777" w:rsidR="00AA3865" w:rsidRPr="002F2D4F" w:rsidRDefault="00AA3865">
                                <w:pPr>
                                  <w:pStyle w:val="BodyA"/>
                                  <w:ind w:left="180" w:hanging="180"/>
                                  <w:rPr>
                                    <w:rStyle w:val="NoneA"/>
                                    <w:b/>
                                    <w:i/>
                                    <w:iCs/>
                                    <w:color w:val="839C41"/>
                                    <w:sz w:val="28"/>
                                    <w:szCs w:val="28"/>
                                    <w:u w:color="839C41"/>
                                  </w:rPr>
                                </w:pPr>
                              </w:p>
                              <w:p w14:paraId="55EC254F" w14:textId="77777777" w:rsidR="00AA3865" w:rsidRPr="002F2D4F" w:rsidRDefault="00AA3865">
                                <w:pPr>
                                  <w:pStyle w:val="BodyA"/>
                                  <w:ind w:left="66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  <wpg:grpSp>
                        <wpg:cNvPr id="1073741897" name="Group 1073741897"/>
                        <wpg:cNvGrpSpPr/>
                        <wpg:grpSpPr>
                          <a:xfrm>
                            <a:off x="-4996" y="2164114"/>
                            <a:ext cx="6057908" cy="1028704"/>
                            <a:chOff x="-4997" y="221013"/>
                            <a:chExt cx="6057906" cy="1028703"/>
                          </a:xfrm>
                        </wpg:grpSpPr>
                        <wps:wsp>
                          <wps:cNvPr id="1073741895" name="Shape 1073741895"/>
                          <wps:cNvSpPr/>
                          <wps:spPr>
                            <a:xfrm>
                              <a:off x="-4997" y="221013"/>
                              <a:ext cx="6057906" cy="1028703"/>
                            </a:xfrm>
                            <a:prstGeom prst="leftRight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BC9225"/>
                                </a:gs>
                                <a:gs pos="80000">
                                  <a:srgbClr val="F7C031"/>
                                </a:gs>
                                <a:gs pos="100000">
                                  <a:srgbClr val="FCC32D"/>
                                </a:gs>
                              </a:gsLst>
                              <a:lin ang="16200000" scaled="0"/>
                            </a:gradFill>
                            <a:ln w="9525" cap="flat">
                              <a:solidFill>
                                <a:srgbClr val="E7B944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96" name="Shape 1073741896"/>
                          <wps:cNvSpPr/>
                          <wps:spPr>
                            <a:xfrm>
                              <a:off x="337903" y="427388"/>
                              <a:ext cx="5486406" cy="57150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08889F10" w14:textId="77777777" w:rsidR="00AA3865" w:rsidRPr="00D04C31" w:rsidRDefault="00AA3865">
                                <w:pPr>
                                  <w:pStyle w:val="BodyA"/>
                                  <w:jc w:val="center"/>
                                  <w:rPr>
                                    <w:rStyle w:val="NoneA"/>
                                    <w:rFonts w:ascii="Gill Sans SemiBold" w:eastAsia="Gill Sans SemiBold" w:hAnsi="Gill Sans SemiBold" w:cs="Gill Sans SemiBold"/>
                                    <w:color w:val="FFFFFF"/>
                                    <w:sz w:val="22"/>
                                    <w:u w:color="FFFFFF"/>
                                  </w:rPr>
                                </w:pPr>
                                <w:r w:rsidRPr="00D04C31">
                                  <w:rPr>
                                    <w:rStyle w:val="NoneA"/>
                                    <w:rFonts w:ascii="Gill Sans SemiBold" w:hAnsi="Gill Sans SemiBold"/>
                                    <w:color w:val="FFFFFF"/>
                                    <w:sz w:val="22"/>
                                    <w:u w:color="FFFFFF"/>
                                  </w:rPr>
                                  <w:t>Ongoing Formative Assessment and Feedback Process</w:t>
                                </w:r>
                              </w:p>
                              <w:p w14:paraId="7C4AE713" w14:textId="77777777" w:rsidR="00AA3865" w:rsidRPr="00D04C31" w:rsidRDefault="00AA3865">
                                <w:pPr>
                                  <w:pStyle w:val="BodyA"/>
                                  <w:jc w:val="center"/>
                                  <w:rPr>
                                    <w:rStyle w:val="NoneA"/>
                                    <w:i/>
                                    <w:iCs/>
                                    <w:color w:val="FFFFFF"/>
                                    <w:sz w:val="28"/>
                                    <w:szCs w:val="20"/>
                                    <w:u w:color="FFFFFF"/>
                                  </w:rPr>
                                </w:pPr>
                                <w:r w:rsidRPr="00D04C31">
                                  <w:rPr>
                                    <w:rStyle w:val="NoneA"/>
                                    <w:i/>
                                    <w:iCs/>
                                    <w:color w:val="FFFFFF"/>
                                    <w:sz w:val="28"/>
                                    <w:szCs w:val="20"/>
                                    <w:u w:color="FFFFFF"/>
                                  </w:rPr>
                                  <w:t xml:space="preserve">Self-Reflection </w:t>
                                </w:r>
                                <w:r w:rsidRPr="00D04C31">
                                  <w:rPr>
                                    <w:rStyle w:val="NoneA"/>
                                    <w:rFonts w:ascii="Arial Unicode MS" w:hAnsi="Arial Unicode MS"/>
                                    <w:color w:val="FFFFFF"/>
                                    <w:sz w:val="28"/>
                                    <w:szCs w:val="20"/>
                                    <w:u w:color="FFFFFF"/>
                                  </w:rPr>
                                  <w:t>•</w:t>
                                </w:r>
                                <w:r w:rsidRPr="00D04C31">
                                  <w:rPr>
                                    <w:rStyle w:val="NoneA"/>
                                    <w:i/>
                                    <w:iCs/>
                                    <w:color w:val="FFFFFF"/>
                                    <w:sz w:val="28"/>
                                    <w:szCs w:val="20"/>
                                    <w:u w:color="FFFFFF"/>
                                    <w:lang w:val="fr-FR"/>
                                  </w:rPr>
                                  <w:t xml:space="preserve"> Observation </w:t>
                                </w:r>
                                <w:r w:rsidRPr="00D04C31">
                                  <w:rPr>
                                    <w:rStyle w:val="NoneA"/>
                                    <w:rFonts w:ascii="Arial Unicode MS" w:hAnsi="Arial Unicode MS"/>
                                    <w:color w:val="FFFFFF"/>
                                    <w:sz w:val="28"/>
                                    <w:szCs w:val="20"/>
                                    <w:u w:color="FFFFFF"/>
                                  </w:rPr>
                                  <w:t>•</w:t>
                                </w:r>
                                <w:r w:rsidRPr="00D04C31">
                                  <w:rPr>
                                    <w:rStyle w:val="NoneA"/>
                                    <w:i/>
                                    <w:iCs/>
                                    <w:color w:val="FFFFFF"/>
                                    <w:sz w:val="28"/>
                                    <w:szCs w:val="20"/>
                                    <w:u w:color="FFFFFF"/>
                                  </w:rPr>
                                  <w:t xml:space="preserve"> Documentation</w:t>
                                </w:r>
                              </w:p>
                              <w:p w14:paraId="608FC1EE" w14:textId="77777777" w:rsidR="00AA3865" w:rsidRDefault="00AA3865">
                                <w:pPr>
                                  <w:pStyle w:val="BodyA"/>
                                  <w:jc w:val="center"/>
                                  <w:rPr>
                                    <w:rStyle w:val="NoneA"/>
                                    <w:i/>
                                    <w:iCs/>
                                    <w:color w:val="FFFFFF"/>
                                    <w:sz w:val="20"/>
                                    <w:szCs w:val="20"/>
                                    <w:u w:color="FFFFFF"/>
                                  </w:rPr>
                                </w:pPr>
                                <w:r>
                                  <w:rPr>
                                    <w:rStyle w:val="NoneA"/>
                                    <w:i/>
                                    <w:iCs/>
                                    <w:color w:val="FFFFFF"/>
                                    <w:sz w:val="20"/>
                                    <w:szCs w:val="20"/>
                                    <w:u w:color="FFFFFF"/>
                                  </w:rPr>
                                  <w:t xml:space="preserve">Progress towards growth </w:t>
                                </w:r>
                                <w:r>
                                  <w:rPr>
                                    <w:rStyle w:val="NoneA"/>
                                    <w:rFonts w:ascii="Arial Unicode MS" w:hAnsi="Arial Unicode MS"/>
                                    <w:color w:val="FFFFFF"/>
                                    <w:sz w:val="20"/>
                                    <w:szCs w:val="20"/>
                                    <w:u w:color="FFFFFF"/>
                                  </w:rPr>
                                  <w:t>•</w:t>
                                </w:r>
                                <w:r>
                                  <w:rPr>
                                    <w:rStyle w:val="NoneA"/>
                                    <w:i/>
                                    <w:iCs/>
                                    <w:color w:val="FFFFFF"/>
                                    <w:sz w:val="20"/>
                                    <w:szCs w:val="20"/>
                                    <w:u w:color="FFFFFF"/>
                                  </w:rPr>
                                  <w:t xml:space="preserve"> Feedback</w:t>
                                </w:r>
                              </w:p>
                              <w:p w14:paraId="060FB562" w14:textId="77777777" w:rsidR="00AA3865" w:rsidRDefault="00AA3865">
                                <w:pPr>
                                  <w:pStyle w:val="BodyA"/>
                                </w:pPr>
                                <w:r>
                                  <w:rPr>
                                    <w:rStyle w:val="NoneA"/>
                                    <w:rFonts w:ascii="Times" w:hAnsi="Times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lIns="45718" tIns="45718" rIns="45718" bIns="45718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2BD958" id="officeArt object" o:spid="_x0000_s1026" style="position:absolute;left:0;text-align:left;margin-left:67.05pt;margin-top:351.8pt;width:477.4pt;height:251.4pt;z-index:251686912;mso-wrap-distance-left:4.5pt;mso-wrap-distance-top:4.5pt;mso-wrap-distance-right:4.5pt;mso-wrap-distance-bottom:4.5pt;mso-position-horizontal-relative:page;mso-position-vertical-relative:page;mso-height-relative:margin" coordorigin="-49" coordsize="60629,31928" wrapcoords="0 -4 21598 -4 21598 21596 0 21596 0 -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">
                <v:group id="Group 1073741879" o:spid="_x0000_s1027" style="position:absolute;width:20212;height:6693" coordorigin="" coordsize="20212,6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VEnWzyQAA&#10;AOMAAAAPAAAAAAAAAAAAAAAAAKoCAABkcnMvZG93bnJldi54bWxQSwUGAAAAAAQABAD6AAAAoAMA&#10;AAAA&#10;">
                  <v:rect id="Shape 1073741877" o:spid="_x0000_s1028" style="position:absolute;width:20212;height:6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m1aMcA&#10;AADjAAAADwAAAGRycy9kb3ducmV2LnhtbERPS2vCQBC+C/0Pywi96cYHSUhdxQqF6qlGDx6H7DQb&#10;zM6G7Fbjv3cLhR7ne89qM9hW3Kj3jWMFs2kCgrhyuuFawfn0MclB+ICssXVMCh7kYbN+Ga2w0O7O&#10;R7qVoRYxhH2BCkwIXSGlrwxZ9FPXEUfu2/UWQzz7Wuoe7zHctnKeJKm02HBsMNjRzlB1LX+sAn04&#10;prjclu3Xe5qbwyJc9vvqotTreNi+gQg0hH/xn/tTx/lJtsiWszzL4PenCIBcP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ZtWjHAAAA4wAAAA8AAAAAAAAAAAAAAAAAmAIAAGRy&#10;cy9kb3ducmV2LnhtbFBLBQYAAAAABAAEAPUAAACMAwAAAAA=&#10;" fillcolor="#599499" stroked="f" strokeweight="1pt">
                    <v:fill color2="#74c5cc" rotate="t" angle="180" colors="0 #599499;52429f #75c3c9;1 #74c5cc" focus="100%" type="gradient">
                      <o:fill v:ext="view" type="gradientUnscaled"/>
                    </v:fill>
                    <v:stroke miterlimit="4"/>
                    <v:shadow on="t" color="black" opacity="22937f" origin=",.5" offset="0,.63889mm"/>
                  </v:rect>
                  <v:rect id="Shape 1073741878" o:spid="_x0000_s1029" style="position:absolute;left:914;top:457;width:17501;height:5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pE6MgA&#10;AADjAAAADwAAAGRycy9kb3ducmV2LnhtbESPQWvCQBCF74L/YRmhN93YipHoKlIotLeaFsHbkB2T&#10;YHY2ZLdx/fedQ6HHmffmvW92h+Q6NdIQWs8GlosMFHHlbcu1ge+vt/kGVIjIFjvPZOBBAQ776WSH&#10;hfV3PtFYxlpJCIcCDTQx9oXWoWrIYVj4nli0qx8cRhmHWtsB7xLuOv2cZWvtsGVpaLCn14aqW/nj&#10;DJyD/Yj0+HR+VeJljac0pjYZ8zRLxy2oSCn+m/+u363gZ/lLvlpucoGWn2QBev8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2kToyAAAAOMAAAAPAAAAAAAAAAAAAAAAAJgCAABk&#10;cnMvZG93bnJldi54bWxQSwUGAAAAAAQABAD1AAAAjQMAAAAA&#10;" filled="f" stroked="f" strokeweight="1pt">
                    <v:stroke miterlimit="4"/>
                    <v:textbox inset="0,0,0,0">
                      <w:txbxContent>
                        <w:p w14:paraId="711D8BF1" w14:textId="77777777" w:rsidR="00AA3865" w:rsidRPr="009F68FE" w:rsidRDefault="00AA3865">
                          <w:pPr>
                            <w:pStyle w:val="BodyA"/>
                            <w:rPr>
                              <w:rStyle w:val="NoneA"/>
                              <w:color w:val="FFFFFF"/>
                              <w:sz w:val="24"/>
                              <w:u w:color="FFFFFF"/>
                            </w:rPr>
                          </w:pPr>
                          <w:r w:rsidRPr="009F68FE">
                            <w:rPr>
                              <w:rStyle w:val="NoneA"/>
                              <w:rFonts w:ascii="Gill Sans SemiBold" w:hAnsi="Gill Sans SemiBold"/>
                              <w:color w:val="FFFFFF"/>
                              <w:sz w:val="24"/>
                              <w:u w:color="FFFFFF"/>
                            </w:rPr>
                            <w:t>Setting Expectations</w:t>
                          </w:r>
                        </w:p>
                        <w:p w14:paraId="158E9749" w14:textId="77777777" w:rsidR="00AA3865" w:rsidRPr="009F68FE" w:rsidRDefault="00AA3865">
                          <w:pPr>
                            <w:pStyle w:val="BodyA"/>
                            <w:rPr>
                              <w:sz w:val="24"/>
                            </w:rPr>
                          </w:pPr>
                          <w:r w:rsidRPr="009F68FE">
                            <w:rPr>
                              <w:rStyle w:val="NoneA"/>
                              <w:rFonts w:ascii="Gill Sans SemiBold" w:hAnsi="Gill Sans SemiBold"/>
                              <w:i/>
                              <w:iCs/>
                              <w:color w:val="FFFFFF"/>
                              <w:sz w:val="24"/>
                              <w:u w:color="FFFFFF"/>
                            </w:rPr>
                            <w:t>Beginning of the Year</w:t>
                          </w:r>
                        </w:p>
                      </w:txbxContent>
                    </v:textbox>
                  </v:rect>
                </v:group>
                <v:group id="Group 1073741882" o:spid="_x0000_s1030" style="position:absolute;top:6690;width:20212;height:22371" coordorigin="" coordsize="20212,2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O5jl+XIAAAA&#10;4wAAAA8AAAAAAAAAAAAAAAAAqgIAAGRycy9kb3ducmV2LnhtbFBLBQYAAAAABAAEAPoAAACfAwAA&#10;AAA=&#10;">
                  <v:rect id="Shape 1073741880" o:spid="_x0000_s1031" style="position:absolute;width:20212;height:2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PdwswA&#10;AADjAAAADwAAAGRycy9kb3ducmV2LnhtbESPT0vDQBDF70K/wzKCN7upFRvSbkurCD0I9o9gj9Ps&#10;mIRkZ8Pu2sZv7xwEjzPz5r33W6wG16kLhdh4NjAZZ6CIS28brgx8HF/vc1AxIVvsPJOBH4qwWo5u&#10;FlhYf+U9XQ6pUmLCsUADdUp9oXUsa3IYx74nltuXDw6TjKHSNuBVzF2nH7LsSTtsWBJq7Om5prI9&#10;fDsDp/dPDG/0st2k6bk976Jum7U25u52WM9BJRrSv/jve2ulfjabzh4neS4UwiQL0Mt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AWPdwswAAADjAAAADwAAAAAAAAAAAAAAAACY&#10;AgAAZHJzL2Rvd25yZXYueG1sUEsFBgAAAAAEAAQA9QAAAJEDAAAAAA==&#10;" fillcolor="#bababa" strokecolor="#83c1c6 [3205]">
                    <v:fill color2="#ededed" rotate="t" angle="180" colors="0 #bababa;22938f #cfcfcf;1 #ededed" focus="100%" type="gradient">
                      <o:fill v:ext="view" type="gradientUnscaled"/>
                    </v:fill>
                    <v:stroke joinstyle="round"/>
                    <v:shadow on="t" color="black" opacity="24903f" origin=",.5" offset="0,.55556mm"/>
                  </v:rect>
                  <v:rect id="Shape 1073741881" o:spid="_x0000_s1032" style="position:absolute;left:958;top:503;width:17457;height:1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dUsQA&#10;AADjAAAADwAAAGRycy9kb3ducmV2LnhtbERPX2vCMBB/H/gdwgl7m2k30VKNIoLg3mYVwbejOdti&#10;cylNVuO3XwaCj/f7f8t1MK0YqHeNZQXpJAFBXFrdcKXgdNx9ZCCcR9bYWiYFD3KwXo3elphre+cD&#10;DYWvRAxhl6OC2vsul9KVNRl0E9sRR+5qe4M+nn0ldY/3GG5a+ZkkM2mw4dhQY0fbmspb8WsUnJ3+&#10;9vT4MXZa4GWGhzCEJij1Pg6bBQhPwb/ET/dex/nJ/Gs+TbMshf+fIgB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1nVLEAAAA4wAAAA8AAAAAAAAAAAAAAAAAmAIAAGRycy9k&#10;b3ducmV2LnhtbFBLBQYAAAAABAAEAPUAAACJAwAAAAA=&#10;" filled="f" stroked="f" strokeweight="1pt">
                    <v:stroke miterlimit="4"/>
                    <v:textbox inset="0,0,0,0">
                      <w:txbxContent>
                        <w:p w14:paraId="5378AB22" w14:textId="77777777" w:rsidR="00AA3865" w:rsidRPr="002F2D4F" w:rsidRDefault="00AA3865">
                          <w:pPr>
                            <w:pStyle w:val="BodyA"/>
                            <w:rPr>
                              <w:rStyle w:val="NoneA"/>
                              <w:b/>
                              <w:sz w:val="28"/>
                              <w:szCs w:val="28"/>
                            </w:rPr>
                          </w:pPr>
                          <w:r w:rsidRPr="002F2D4F">
                            <w:rPr>
                              <w:rStyle w:val="NoneA"/>
                              <w:b/>
                              <w:sz w:val="28"/>
                              <w:szCs w:val="28"/>
                            </w:rPr>
                            <w:t>Orientation</w:t>
                          </w:r>
                        </w:p>
                        <w:p w14:paraId="574A0859" w14:textId="77777777" w:rsidR="00AA3865" w:rsidRPr="002F2D4F" w:rsidRDefault="00AA3865">
                          <w:pPr>
                            <w:pStyle w:val="BodyA"/>
                            <w:rPr>
                              <w:rStyle w:val="NoneA"/>
                              <w:b/>
                              <w:sz w:val="28"/>
                              <w:szCs w:val="28"/>
                            </w:rPr>
                          </w:pPr>
                          <w:r w:rsidRPr="002F2D4F">
                            <w:rPr>
                              <w:rStyle w:val="NoneA"/>
                              <w:b/>
                              <w:sz w:val="28"/>
                              <w:szCs w:val="28"/>
                            </w:rPr>
                            <w:t>Beginning of Year Conference</w:t>
                          </w:r>
                        </w:p>
                        <w:p w14:paraId="4E2F25BC" w14:textId="77777777" w:rsidR="00AA3865" w:rsidRPr="002F2D4F" w:rsidRDefault="00AA3865">
                          <w:pPr>
                            <w:pStyle w:val="BodyA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2F2D4F">
                            <w:rPr>
                              <w:rStyle w:val="NoneA"/>
                              <w:b/>
                              <w:i/>
                              <w:iCs/>
                              <w:color w:val="83C1C6"/>
                              <w:sz w:val="28"/>
                              <w:szCs w:val="28"/>
                              <w:u w:color="83C1C6"/>
                            </w:rPr>
                            <w:t>Must be completed by Sept 30</w:t>
                          </w:r>
                        </w:p>
                      </w:txbxContent>
                    </v:textbox>
                  </v:rect>
                </v:group>
                <v:group id="Group 1073741885" o:spid="_x0000_s1033" style="position:absolute;left:20212;top:152;width:20212;height:6637" coordorigin="" coordsize="20212,6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GGKD5HIAAAA&#10;4wAAAA8AAAAAAAAAAAAAAAAAqgIAAGRycy9kb3ducmV2LnhtbFBLBQYAAAAABAAEAPoAAACfAwAA&#10;AAA=&#10;">
                  <v:rect id="Shape 1073741883" o:spid="_x0000_s1034" style="position:absolute;width:20212;height:6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6ickA&#10;AADjAAAADwAAAGRycy9kb3ducmV2LnhtbERPX2vCMBB/H/gdwgl7m2nXMbvOKDIYjMEGdoqv1+Zs&#10;q82lazKt+/SLIOzxfv9vthhMK47Uu8aygngSgSAurW64UrD+er1LQTiPrLG1TArO5GAxH93MMNP2&#10;xCs65r4SIYRdhgpq77tMSlfWZNBNbEccuJ3tDfpw9pXUPZ5CuGnlfRQ9SoMNh4YaO3qpqTzkP0bB&#10;d8HN/qlI8s32/Jt8fBaYb+N3pW7Hw/IZhKfB/4uv7jcd5kfTZPoQp2kCl58CAHL+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uQ6ickAAADjAAAADwAAAAAAAAAAAAAAAACYAgAA&#10;ZHJzL2Rvd25yZXYueG1sUEsFBgAAAAAEAAQA9QAAAI4DAAAAAA==&#10;" fillcolor="#be6813" stroked="f" strokeweight="1pt">
                    <v:fill color2="#ff8915" rotate="t" angle="180" colors="0 #be6813;52429f #f98819;1 #ff8915" focus="100%" type="gradient">
                      <o:fill v:ext="view" type="gradientUnscaled"/>
                    </v:fill>
                    <v:stroke miterlimit="4"/>
                    <v:shadow on="t" color="black" opacity="22937f" origin=",.5" offset="0,.63889mm"/>
                  </v:rect>
                  <v:rect id="Shape 1073741884" o:spid="_x0000_s1035" style="position:absolute;left:914;top:457;width:17348;height:5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I+ysQA&#10;AADjAAAADwAAAGRycy9kb3ducmV2LnhtbERPX2vCMBB/H/gdwgl7m6lb0VKNIoKgb7OK4NvRnG2x&#10;uZQmq/Hbm8Fgj/f7f8t1MK0YqHeNZQXTSQKCuLS64UrB+bT7yEA4j6yxtUwKnuRgvRq9LTHX9sFH&#10;GgpfiRjCLkcFtfddLqUrazLoJrYjjtzN9gZ9PPtK6h4fMdy08jNJZtJgw7Ghxo62NZX34scouDh9&#10;8PT8NjYt8DrDYxhCE5R6H4fNAoSn4P/Ff+69jvOT+dc8nWZZCr8/RQD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PsrEAAAA4wAAAA8AAAAAAAAAAAAAAAAAmAIAAGRycy9k&#10;b3ducmV2LnhtbFBLBQYAAAAABAAEAPUAAACJAwAAAAA=&#10;" filled="f" stroked="f" strokeweight="1pt">
                    <v:stroke miterlimit="4"/>
                    <v:textbox inset="0,0,0,0">
                      <w:txbxContent>
                        <w:p w14:paraId="5A43E1A1" w14:textId="77777777" w:rsidR="00AA3865" w:rsidRPr="009F68FE" w:rsidRDefault="00AA3865">
                          <w:pPr>
                            <w:pStyle w:val="BodyA"/>
                            <w:rPr>
                              <w:rStyle w:val="NoneA"/>
                              <w:color w:val="FFFFFF"/>
                              <w:sz w:val="24"/>
                              <w:u w:color="FFFFFF"/>
                            </w:rPr>
                          </w:pPr>
                          <w:r w:rsidRPr="009F68FE">
                            <w:rPr>
                              <w:rStyle w:val="NoneA"/>
                              <w:rFonts w:ascii="Gill Sans SemiBold" w:hAnsi="Gill Sans SemiBold"/>
                              <w:color w:val="FFFFFF"/>
                              <w:sz w:val="24"/>
                              <w:u w:color="FFFFFF"/>
                            </w:rPr>
                            <w:t>Monitoring Progress</w:t>
                          </w:r>
                        </w:p>
                        <w:p w14:paraId="7933C929" w14:textId="77777777" w:rsidR="00AA3865" w:rsidRPr="009F68FE" w:rsidRDefault="00AA3865">
                          <w:pPr>
                            <w:pStyle w:val="BodyA"/>
                            <w:rPr>
                              <w:sz w:val="24"/>
                            </w:rPr>
                          </w:pPr>
                          <w:r w:rsidRPr="009F68FE">
                            <w:rPr>
                              <w:rStyle w:val="NoneA"/>
                              <w:rFonts w:ascii="Gill Sans SemiBold" w:hAnsi="Gill Sans SemiBold"/>
                              <w:i/>
                              <w:iCs/>
                              <w:color w:val="FFFFFF"/>
                              <w:sz w:val="24"/>
                              <w:u w:color="FFFFFF"/>
                            </w:rPr>
                            <w:t>Mid-Year</w:t>
                          </w:r>
                        </w:p>
                      </w:txbxContent>
                    </v:textbox>
                  </v:rect>
                </v:group>
                <v:group id="Group 1073741888" o:spid="_x0000_s1036" style="position:absolute;left:20019;top:6747;width:20212;height:22371" coordorigin="" coordsize="20212,2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CPi6AP&#10;zAAAAOMAAAAPAAAAAAAAAAAAAAAAAKoCAABkcnMvZG93bnJldi54bWxQSwUGAAAAAAQABAD6AAAA&#10;owMAAAAA&#10;">
                  <v:rect id="Shape 1073741886" o:spid="_x0000_s1037" style="position:absolute;width:20212;height:2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v0cgA&#10;AADjAAAADwAAAGRycy9kb3ducmV2LnhtbERP3WvCMBB/H/g/hBvsbSZuQ0s1ytzYhyDMVcHXo7k1&#10;xeZSmsx2//0yGPh4v+9brAbXiDN1ofasYTJWIIhLb2quNBz2L7cZiBCRDTaeScMPBVgtR1cLzI3v&#10;+ZPORaxECuGQowYbY5tLGUpLDsPYt8SJ+/Kdw5jOrpKmwz6Fu0beKTWVDmtODRZberJUnopvp0G+&#10;PR/64rheH3m7493rx7BRmdX65np4nIOINMSL+N/9btJ8NbufPUyybAp/PyUA5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ee/RyAAAAOMAAAAPAAAAAAAAAAAAAAAAAJgCAABk&#10;cnMvZG93bnJldi54bWxQSwUGAAAAAAQABAD1AAAAjQMAAAAA&#10;" fillcolor="#bababa" strokecolor="#e78d35 [3206]">
                    <v:fill color2="#ededed" rotate="t" angle="180" colors="0 #bababa;22938f #cfcfcf;1 #ededed" focus="100%" type="gradient">
                      <o:fill v:ext="view" type="gradientUnscaled"/>
                    </v:fill>
                    <v:stroke joinstyle="round"/>
                    <v:shadow on="t" color="black" opacity="24903f" origin=",.5" offset="0,.55556mm"/>
                  </v:rect>
                  <v:rect id="Shape 1073741887" o:spid="_x0000_s1038" style="position:absolute;left:700;top:803;width:17755;height:14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gvcQA&#10;AADjAAAADwAAAGRycy9kb3ducmV2LnhtbERPX2vCMBB/H/gdwgl7m6mb2FKNIoLg3mYVwbejOdti&#10;cylNVuO3XwaCj/f7f8t1MK0YqHeNZQXTSQKCuLS64UrB6bj7yEA4j6yxtUwKHuRgvRq9LTHX9s4H&#10;GgpfiRjCLkcFtfddLqUrazLoJrYjjtzV9gZ9PPtK6h7vMdy08jNJ5tJgw7Ghxo62NZW34tcoODv9&#10;7enxY+yswMscD2EITVDqfRw2CxCegn+Jn+69jvOT9CudTbMshf+fIgB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QoL3EAAAA4wAAAA8AAAAAAAAAAAAAAAAAmAIAAGRycy9k&#10;b3ducmV2LnhtbFBLBQYAAAAABAAEAPUAAACJAwAAAAA=&#10;" filled="f" stroked="f" strokeweight="1pt">
                    <v:stroke miterlimit="4"/>
                    <v:textbox inset="0,0,0,0">
                      <w:txbxContent>
                        <w:p w14:paraId="225D6C2E" w14:textId="77777777" w:rsidR="00AA3865" w:rsidRPr="002F2D4F" w:rsidRDefault="00AA3865">
                          <w:pPr>
                            <w:pStyle w:val="BodyA"/>
                            <w:ind w:left="180" w:hanging="18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2F2D4F">
                            <w:rPr>
                              <w:rStyle w:val="NoneA"/>
                              <w:b/>
                              <w:sz w:val="28"/>
                              <w:szCs w:val="28"/>
                            </w:rPr>
                            <w:t>Mid-Year Conference Meeting Summary</w:t>
                          </w:r>
                        </w:p>
                        <w:p w14:paraId="750BDCCD" w14:textId="77777777" w:rsidR="00AA3865" w:rsidRPr="002F2D4F" w:rsidRDefault="00AA3865">
                          <w:pPr>
                            <w:pStyle w:val="BodyA"/>
                            <w:ind w:left="180" w:hanging="180"/>
                            <w:rPr>
                              <w:rStyle w:val="NoneA"/>
                              <w:b/>
                              <w:i/>
                              <w:iCs/>
                              <w:color w:val="E78D35"/>
                              <w:sz w:val="28"/>
                              <w:szCs w:val="28"/>
                              <w:u w:color="E78D35"/>
                            </w:rPr>
                          </w:pPr>
                        </w:p>
                        <w:p w14:paraId="6322983C" w14:textId="77777777" w:rsidR="00AA3865" w:rsidRPr="002F2D4F" w:rsidRDefault="00AA3865">
                          <w:pPr>
                            <w:pStyle w:val="BodyA"/>
                            <w:ind w:left="180" w:hanging="18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2F2D4F">
                            <w:rPr>
                              <w:rStyle w:val="NoneA"/>
                              <w:b/>
                              <w:i/>
                              <w:iCs/>
                              <w:color w:val="E78D35"/>
                              <w:sz w:val="28"/>
                              <w:szCs w:val="28"/>
                              <w:u w:color="E78D35"/>
                            </w:rPr>
                            <w:t>Observation #1 to be completed by Jan 30</w:t>
                          </w:r>
                        </w:p>
                      </w:txbxContent>
                    </v:textbox>
                  </v:rect>
                </v:group>
                <v:group id="Group 1073741891" o:spid="_x0000_s1039" style="position:absolute;left:40366;width:20213;height:8001" coordorigin="" coordsize="20212,8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baJ9PyQAA&#10;AOMAAAAPAAAAAAAAAAAAAAAAAKoCAABkcnMvZG93bnJldi54bWxQSwUGAAAAAAQABAD6AAAAoAMA&#10;AAAA&#10;">
                  <v:rect id="Shape 1073741889" o:spid="_x0000_s1040" style="position:absolute;width:20212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FkcgA&#10;AADjAAAADwAAAGRycy9kb3ducmV2LnhtbERPX0vDMBB/F/Ydwg18c+k2cbUuG0MsCoJgu4c9Hs3Z&#10;lCaX0mRb/fZGEHy83//b7idnxYXG0HlWsFxkIIgbrztuFRzr8i4HESKyRuuZFHxTgP1udrPFQvsr&#10;f9Kliq1IIRwKVGBiHAopQ2PIYVj4gThxX350GNM5tlKPeE3hzspVlj1Ihx2nBoMDPRtq+ursFDTH&#10;91d7LvvSvlSn04dt696sa6Vu59PhCUSkKf6L/9xvOs3PNuvN/TLPH+H3pwSA3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fIWRyAAAAOMAAAAPAAAAAAAAAAAAAAAAAJgCAABk&#10;cnMvZG93bnJldi54bWxQSwUGAAAAAAQABAD1AAAAjQMAAAAA&#10;" fillcolor="#657d26" stroked="f" strokeweight="1pt">
                    <v:fill color2="#86a730" rotate="t" angle="180" colors="0 #657d26;52429f #85a432;1 #86a730" focus="100%" type="gradient">
                      <o:fill v:ext="view" type="gradientUnscaled"/>
                    </v:fill>
                    <v:stroke miterlimit="4"/>
                    <v:shadow on="t" color="black" opacity="22937f" origin=",.5" offset="0,.63889mm"/>
                  </v:rect>
                  <v:rect id="Shape 1073741890" o:spid="_x0000_s1041" style="position:absolute;left:914;top:457;width:18383;height:6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CuFMkA&#10;AADjAAAADwAAAGRycy9kb3ducmV2LnhtbESPT2vDMAzF74N9B6NBb6vTPzRtVreMwqC7rekY9CZi&#10;LQmL5RB7qfvtq8NgR0lP773fdp9cp0YaQuvZwGyagSKuvG25NvB5fntegwoR2WLnmQzcKMB+9/iw&#10;xcL6K59oLGOtxIRDgQaaGPtC61A15DBMfU8st28/OIwyDrW2A17F3HV6nmUr7bBlSWiwp0ND1U/5&#10;6wx8Bfse6fbh/LLEywpPaUxtMmbylF5fQEVK8V/89320Uj/LF/lytt4IhTDJAvTuD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aCuFMkAAADjAAAADwAAAAAAAAAAAAAAAACYAgAA&#10;ZHJzL2Rvd25yZXYueG1sUEsFBgAAAAAEAAQA9QAAAI4DAAAAAA==&#10;" filled="f" stroked="f" strokeweight="1pt">
                    <v:stroke miterlimit="4"/>
                    <v:textbox inset="0,0,0,0">
                      <w:txbxContent>
                        <w:p w14:paraId="7C08C7B9" w14:textId="77777777" w:rsidR="00AA3865" w:rsidRPr="009F68FE" w:rsidRDefault="00AA3865">
                          <w:pPr>
                            <w:pStyle w:val="BodyA"/>
                            <w:rPr>
                              <w:rStyle w:val="NoneA"/>
                              <w:color w:val="FFFFFF"/>
                              <w:sz w:val="24"/>
                              <w:u w:color="FFFFFF"/>
                            </w:rPr>
                          </w:pPr>
                          <w:r w:rsidRPr="009F68FE">
                            <w:rPr>
                              <w:rStyle w:val="NoneA"/>
                              <w:rFonts w:ascii="Gill Sans SemiBold" w:hAnsi="Gill Sans SemiBold"/>
                              <w:color w:val="FFFFFF"/>
                              <w:sz w:val="24"/>
                              <w:u w:color="FFFFFF"/>
                            </w:rPr>
                            <w:t xml:space="preserve">Celebrating Growth and Looking Forward </w:t>
                          </w:r>
                        </w:p>
                        <w:p w14:paraId="77E30335" w14:textId="77777777" w:rsidR="00AA3865" w:rsidRPr="009F68FE" w:rsidRDefault="00AA3865">
                          <w:pPr>
                            <w:pStyle w:val="BodyA"/>
                            <w:rPr>
                              <w:sz w:val="24"/>
                            </w:rPr>
                          </w:pPr>
                          <w:r w:rsidRPr="009F68FE">
                            <w:rPr>
                              <w:rStyle w:val="NoneA"/>
                              <w:rFonts w:ascii="Gill Sans SemiBold" w:hAnsi="Gill Sans SemiBold"/>
                              <w:i/>
                              <w:iCs/>
                              <w:color w:val="FFFFFF"/>
                              <w:sz w:val="24"/>
                              <w:u w:color="FFFFFF"/>
                            </w:rPr>
                            <w:t>End of the Year</w:t>
                          </w:r>
                        </w:p>
                      </w:txbxContent>
                    </v:textbox>
                  </v:rect>
                </v:group>
                <v:group id="Group 1073741894" o:spid="_x0000_s1042" style="position:absolute;left:40366;top:6857;width:20213;height:22455" coordorigin="" coordsize="20212,22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sfPNfIAAAA&#10;4wAAAA8AAAAAAAAAAAAAAAAAqgIAAGRycy9kb3ducmV2LnhtbFBLBQYAAAAABAAEAPoAAACfAwAA&#10;AAA=&#10;">
                  <v:rect id="Shape 1073741892" o:spid="_x0000_s1043" style="position:absolute;width:20212;height:22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0QzckA&#10;AADjAAAADwAAAGRycy9kb3ducmV2LnhtbERPS0sDMRC+C/6HMII3m3Rb7O62aSmC4MEHVi30Nmym&#10;m8XNZEliu/57Iwge53vPajO6XpwoxM6zhulEgSBuvOm41fD+dn9TgogJ2WDvmTR8U4TN+vJihbXx&#10;Z36l0y61IodwrFGDTWmopYyNJYdx4gfizB19cJjyGVppAp5zuOtlodStdNhxbrA40J2l5nP35TTs&#10;n2ZOldswf64ePw6VNS/7sjhqfX01bpcgEo3pX/znfjB5vlrMFvNpWRXw+1MGQK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d0QzckAAADjAAAADwAAAAAAAAAAAAAAAACYAgAA&#10;ZHJzL2Rvd25yZXYueG1sUEsFBgAAAAAEAAQA9QAAAI4DAAAAAA==&#10;" fillcolor="#bababa" strokecolor="#839c41 [3208]">
                    <v:fill color2="#ededed" rotate="t" angle="180" colors="0 #bababa;22938f #cfcfcf;1 #ededed" focus="100%" type="gradient">
                      <o:fill v:ext="view" type="gradientUnscaled"/>
                    </v:fill>
                    <v:stroke joinstyle="round"/>
                    <v:shadow on="t" color="black" opacity="24903f" origin=",.5" offset="0,.55556mm"/>
                  </v:rect>
                  <v:rect id="Shape 1073741893" o:spid="_x0000_s1044" style="position:absolute;left:958;top:501;width:18295;height:19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IwY8QA&#10;AADjAAAADwAAAGRycy9kb3ducmV2LnhtbERPS4vCMBC+L/gfwgje1tRVfFSjyIKgt7WK4G1oxrbY&#10;TEoTa/z3ZmFhj/O9Z7UJphYdta6yrGA0TEAQ51ZXXCg4n3afcxDOI2usLZOCFznYrHsfK0y1ffKR&#10;uswXIoawS1FB6X2TSunykgy6oW2II3ezrUEfz7aQusVnDDe1/EqSqTRYcWwosaHvkvJ79jAKLk4f&#10;PL1+jJ1keJ3iMXShCkoN+mG7BOEp+H/xn3uv4/xkNp5NRvPFGH5/igDI9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yMGPEAAAA4wAAAA8AAAAAAAAAAAAAAAAAmAIAAGRycy9k&#10;b3ducmV2LnhtbFBLBQYAAAAABAAEAPUAAACJAwAAAAA=&#10;" filled="f" stroked="f" strokeweight="1pt">
                    <v:stroke miterlimit="4"/>
                    <v:textbox inset="0,0,0,0">
                      <w:txbxContent>
                        <w:p w14:paraId="0447CA04" w14:textId="77777777" w:rsidR="00AA3865" w:rsidRPr="002F2D4F" w:rsidRDefault="00AA3865">
                          <w:pPr>
                            <w:pStyle w:val="BodyA"/>
                            <w:ind w:left="180" w:hanging="18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2F2D4F">
                            <w:rPr>
                              <w:rStyle w:val="NoneA"/>
                              <w:b/>
                              <w:sz w:val="28"/>
                              <w:szCs w:val="28"/>
                            </w:rPr>
                            <w:t>Summative Performance Review</w:t>
                          </w:r>
                        </w:p>
                        <w:p w14:paraId="511DA02B" w14:textId="77777777" w:rsidR="00AA3865" w:rsidRPr="002F2D4F" w:rsidRDefault="00AA3865">
                          <w:pPr>
                            <w:pStyle w:val="BodyA"/>
                            <w:ind w:left="180" w:hanging="18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2F2D4F">
                            <w:rPr>
                              <w:rStyle w:val="NoneA"/>
                              <w:b/>
                              <w:sz w:val="28"/>
                              <w:szCs w:val="28"/>
                              <w:lang w:val="it-IT"/>
                            </w:rPr>
                            <w:t>Summative Conference Meeting Summry</w:t>
                          </w:r>
                        </w:p>
                        <w:p w14:paraId="78966B9B" w14:textId="77777777" w:rsidR="00AA3865" w:rsidRPr="002F2D4F" w:rsidRDefault="00AA3865">
                          <w:pPr>
                            <w:pStyle w:val="BodyA"/>
                            <w:ind w:left="180" w:hanging="180"/>
                            <w:rPr>
                              <w:rStyle w:val="NoneA"/>
                              <w:b/>
                              <w:i/>
                              <w:iCs/>
                              <w:color w:val="839C41"/>
                              <w:sz w:val="28"/>
                              <w:szCs w:val="28"/>
                              <w:u w:color="839C41"/>
                            </w:rPr>
                          </w:pPr>
                          <w:r w:rsidRPr="002F2D4F">
                            <w:rPr>
                              <w:rStyle w:val="NoneA"/>
                              <w:b/>
                              <w:i/>
                              <w:iCs/>
                              <w:color w:val="839C41"/>
                              <w:sz w:val="28"/>
                              <w:szCs w:val="28"/>
                              <w:u w:color="839C41"/>
                            </w:rPr>
                            <w:t>Observation #2 to be completed by Jun 30</w:t>
                          </w:r>
                        </w:p>
                        <w:p w14:paraId="3DAB1F48" w14:textId="77777777" w:rsidR="00AA3865" w:rsidRPr="002F2D4F" w:rsidRDefault="00AA3865">
                          <w:pPr>
                            <w:pStyle w:val="BodyA"/>
                            <w:ind w:left="180" w:hanging="180"/>
                            <w:rPr>
                              <w:rStyle w:val="NoneA"/>
                              <w:b/>
                              <w:i/>
                              <w:iCs/>
                              <w:color w:val="839C41"/>
                              <w:sz w:val="28"/>
                              <w:szCs w:val="28"/>
                              <w:u w:color="839C41"/>
                            </w:rPr>
                          </w:pPr>
                        </w:p>
                        <w:p w14:paraId="68DBDE4D" w14:textId="77777777" w:rsidR="00AA3865" w:rsidRPr="002F2D4F" w:rsidRDefault="00AA3865">
                          <w:pPr>
                            <w:pStyle w:val="BodyA"/>
                            <w:ind w:left="180" w:hanging="180"/>
                            <w:rPr>
                              <w:rStyle w:val="NoneA"/>
                              <w:b/>
                              <w:i/>
                              <w:iCs/>
                              <w:color w:val="839C41"/>
                              <w:sz w:val="28"/>
                              <w:szCs w:val="28"/>
                              <w:u w:color="839C41"/>
                            </w:rPr>
                          </w:pPr>
                        </w:p>
                        <w:p w14:paraId="55EC254F" w14:textId="77777777" w:rsidR="00AA3865" w:rsidRPr="002F2D4F" w:rsidRDefault="00AA3865">
                          <w:pPr>
                            <w:pStyle w:val="BodyA"/>
                            <w:ind w:left="66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Group 1073741897" o:spid="_x0000_s1045" style="position:absolute;left:-49;top:21641;width:60578;height:10287" coordorigin="-49,2210" coordsize="60579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7zaKgyQAA&#10;AOMAAAAPAAAAAAAAAAAAAAAAAKoCAABkcnMvZG93bnJldi54bWxQSwUGAAAAAAQABAD6AAAAoAMA&#10;AAAA&#10;"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Shape 1073741895" o:spid="_x0000_s1046" type="#_x0000_t69" style="position:absolute;left:-49;top:2210;width:6057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5m280A&#10;AADjAAAADwAAAGRycy9kb3ducmV2LnhtbESPQUsDMRCF74L/IYzgzWar1W3XpkVFoRaRdlXwOGym&#10;m+hmsiSxXf+9EQSPM+/N+97Ml4PrxJ5CtJ4VjEcFCOLGa8utgteXh7MpiJiQNXaeScE3RVgujo/m&#10;WGl/4C3t69SKHMKxQgUmpb6SMjaGHMaR74mztvPBYcpjaKUOeMjhrpPnRXElHVrOBIM93RlqPusv&#10;lyGPb+/l7ZP9WJvV/TpsZnbyvKuVOj0Zbq5BJBrSv/nveqVz/aK8KCfj6ewSfn/KC5CLH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D++ZtvNAAAA4wAAAA8AAAAAAAAAAAAAAAAA&#10;mAIAAGRycy9kb3ducmV2LnhtbFBLBQYAAAAABAAEAPUAAACSAwAAAAA=&#10;" adj="1834" fillcolor="#bc9225" strokecolor="#e7b944">
                    <v:fill color2="#fcc32d" rotate="t" angle="180" colors="0 #bc9225;52429f #f7c031;1 #fcc32d" focus="100%" type="gradient">
                      <o:fill v:ext="view" type="gradientUnscaled"/>
                    </v:fill>
                    <v:stroke joinstyle="round"/>
                    <v:shadow on="t" color="black" opacity="22937f" origin=",.5" offset="0,.63889mm"/>
                  </v:shape>
                  <v:rect id="Shape 1073741896" o:spid="_x0000_s1047" style="position:absolute;left:3379;top:4273;width:5486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+kC8cA&#10;AADjAAAADwAAAGRycy9kb3ducmV2LnhtbERPX2vCMBB/H/gdwgl7m6k6tKtGkTFhMJi0+gGO5tYU&#10;m0tJonb79Mtg4OP9/t96O9hOXMmH1rGC6SQDQVw73XKj4HTcP+UgQkTW2DkmBd8UYLsZPayx0O7G&#10;JV2r2IgUwqFABSbGvpAy1IYshonriRP35bzFmE7fSO3xlsJtJ2dZtpAWW04NBnt6NVSfq4tV8HZy&#10;h4/9/PMnPwaHF2PLQ+VLpR7Hw24FItIQ7+J/97tO87PlfPk8zV8W8PdTAk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/pAvHAAAA4wAAAA8AAAAAAAAAAAAAAAAAmAIAAGRy&#10;cy9kb3ducmV2LnhtbFBLBQYAAAAABAAEAPUAAACMAwAAAAA=&#10;" filled="f" stroked="f" strokeweight="1pt">
                    <v:stroke miterlimit="4"/>
                    <v:textbox inset="1.2699mm,1.2699mm,1.2699mm,1.2699mm">
                      <w:txbxContent>
                        <w:p w14:paraId="08889F10" w14:textId="77777777" w:rsidR="00AA3865" w:rsidRPr="00D04C31" w:rsidRDefault="00AA3865">
                          <w:pPr>
                            <w:pStyle w:val="BodyA"/>
                            <w:jc w:val="center"/>
                            <w:rPr>
                              <w:rStyle w:val="NoneA"/>
                              <w:rFonts w:ascii="Gill Sans SemiBold" w:eastAsia="Gill Sans SemiBold" w:hAnsi="Gill Sans SemiBold" w:cs="Gill Sans SemiBold"/>
                              <w:color w:val="FFFFFF"/>
                              <w:sz w:val="22"/>
                              <w:u w:color="FFFFFF"/>
                            </w:rPr>
                          </w:pPr>
                          <w:r w:rsidRPr="00D04C31">
                            <w:rPr>
                              <w:rStyle w:val="NoneA"/>
                              <w:rFonts w:ascii="Gill Sans SemiBold" w:hAnsi="Gill Sans SemiBold"/>
                              <w:color w:val="FFFFFF"/>
                              <w:sz w:val="22"/>
                              <w:u w:color="FFFFFF"/>
                            </w:rPr>
                            <w:t>Ongoing Formative Assessment and Feedback Process</w:t>
                          </w:r>
                        </w:p>
                        <w:p w14:paraId="7C4AE713" w14:textId="77777777" w:rsidR="00AA3865" w:rsidRPr="00D04C31" w:rsidRDefault="00AA3865">
                          <w:pPr>
                            <w:pStyle w:val="BodyA"/>
                            <w:jc w:val="center"/>
                            <w:rPr>
                              <w:rStyle w:val="NoneA"/>
                              <w:i/>
                              <w:iCs/>
                              <w:color w:val="FFFFFF"/>
                              <w:sz w:val="28"/>
                              <w:szCs w:val="20"/>
                              <w:u w:color="FFFFFF"/>
                            </w:rPr>
                          </w:pPr>
                          <w:r w:rsidRPr="00D04C31">
                            <w:rPr>
                              <w:rStyle w:val="NoneA"/>
                              <w:i/>
                              <w:iCs/>
                              <w:color w:val="FFFFFF"/>
                              <w:sz w:val="28"/>
                              <w:szCs w:val="20"/>
                              <w:u w:color="FFFFFF"/>
                            </w:rPr>
                            <w:t xml:space="preserve">Self-Reflection </w:t>
                          </w:r>
                          <w:r w:rsidRPr="00D04C31">
                            <w:rPr>
                              <w:rStyle w:val="NoneA"/>
                              <w:rFonts w:ascii="Arial Unicode MS" w:hAnsi="Arial Unicode MS"/>
                              <w:color w:val="FFFFFF"/>
                              <w:sz w:val="28"/>
                              <w:szCs w:val="20"/>
                              <w:u w:color="FFFFFF"/>
                            </w:rPr>
                            <w:t>•</w:t>
                          </w:r>
                          <w:r w:rsidRPr="00D04C31">
                            <w:rPr>
                              <w:rStyle w:val="NoneA"/>
                              <w:i/>
                              <w:iCs/>
                              <w:color w:val="FFFFFF"/>
                              <w:sz w:val="28"/>
                              <w:szCs w:val="20"/>
                              <w:u w:color="FFFFFF"/>
                              <w:lang w:val="fr-FR"/>
                            </w:rPr>
                            <w:t xml:space="preserve"> Observation </w:t>
                          </w:r>
                          <w:r w:rsidRPr="00D04C31">
                            <w:rPr>
                              <w:rStyle w:val="NoneA"/>
                              <w:rFonts w:ascii="Arial Unicode MS" w:hAnsi="Arial Unicode MS"/>
                              <w:color w:val="FFFFFF"/>
                              <w:sz w:val="28"/>
                              <w:szCs w:val="20"/>
                              <w:u w:color="FFFFFF"/>
                            </w:rPr>
                            <w:t>•</w:t>
                          </w:r>
                          <w:r w:rsidRPr="00D04C31">
                            <w:rPr>
                              <w:rStyle w:val="NoneA"/>
                              <w:i/>
                              <w:iCs/>
                              <w:color w:val="FFFFFF"/>
                              <w:sz w:val="28"/>
                              <w:szCs w:val="20"/>
                              <w:u w:color="FFFFFF"/>
                            </w:rPr>
                            <w:t xml:space="preserve"> Documentation</w:t>
                          </w:r>
                        </w:p>
                        <w:p w14:paraId="608FC1EE" w14:textId="77777777" w:rsidR="00AA3865" w:rsidRDefault="00AA3865">
                          <w:pPr>
                            <w:pStyle w:val="BodyA"/>
                            <w:jc w:val="center"/>
                            <w:rPr>
                              <w:rStyle w:val="NoneA"/>
                              <w:i/>
                              <w:iCs/>
                              <w:color w:val="FFFFFF"/>
                              <w:sz w:val="20"/>
                              <w:szCs w:val="20"/>
                              <w:u w:color="FFFFFF"/>
                            </w:rPr>
                          </w:pPr>
                          <w:r>
                            <w:rPr>
                              <w:rStyle w:val="NoneA"/>
                              <w:i/>
                              <w:iCs/>
                              <w:color w:val="FFFFFF"/>
                              <w:sz w:val="20"/>
                              <w:szCs w:val="20"/>
                              <w:u w:color="FFFFFF"/>
                            </w:rPr>
                            <w:t xml:space="preserve">Progress towards growth </w:t>
                          </w:r>
                          <w:r>
                            <w:rPr>
                              <w:rStyle w:val="NoneA"/>
                              <w:rFonts w:ascii="Arial Unicode MS" w:hAnsi="Arial Unicode MS"/>
                              <w:color w:val="FFFFFF"/>
                              <w:sz w:val="20"/>
                              <w:szCs w:val="20"/>
                              <w:u w:color="FFFFFF"/>
                            </w:rPr>
                            <w:t>•</w:t>
                          </w:r>
                          <w:r>
                            <w:rPr>
                              <w:rStyle w:val="NoneA"/>
                              <w:i/>
                              <w:iCs/>
                              <w:color w:val="FFFFFF"/>
                              <w:sz w:val="20"/>
                              <w:szCs w:val="20"/>
                              <w:u w:color="FFFFFF"/>
                            </w:rPr>
                            <w:t xml:space="preserve"> Feedback</w:t>
                          </w:r>
                        </w:p>
                        <w:p w14:paraId="060FB562" w14:textId="77777777" w:rsidR="00AA3865" w:rsidRDefault="00AA3865">
                          <w:pPr>
                            <w:pStyle w:val="BodyA"/>
                          </w:pPr>
                          <w:r>
                            <w:rPr>
                              <w:rStyle w:val="NoneA"/>
                              <w:rFonts w:ascii="Times" w:hAnsi="Times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w10:wrap type="through" anchorx="page" anchory="page"/>
              </v:group>
            </w:pict>
          </mc:Fallback>
        </mc:AlternateContent>
      </w:r>
      <w:r w:rsidR="002F2D4F" w:rsidRPr="00AC6EAD">
        <w:rPr>
          <w:rFonts w:ascii="Cambria" w:eastAsia="Cambria" w:hAnsi="Cambria" w:cs="Cambria"/>
          <w:b/>
          <w:noProof/>
          <w:color w:val="auto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D3FF58" wp14:editId="14CED3C7">
                <wp:simplePos x="0" y="0"/>
                <wp:positionH relativeFrom="column">
                  <wp:posOffset>96576</wp:posOffset>
                </wp:positionH>
                <wp:positionV relativeFrom="paragraph">
                  <wp:posOffset>3678024</wp:posOffset>
                </wp:positionV>
                <wp:extent cx="5866128" cy="1255499"/>
                <wp:effectExtent l="0" t="0" r="190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128" cy="1255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D59E607" w14:textId="77777777" w:rsidR="00AA3865" w:rsidRPr="002F2D4F" w:rsidRDefault="00AA3865">
                            <w:pPr>
                              <w:rPr>
                                <w:rFonts w:ascii="Corbel" w:hAnsi="Corbel"/>
                                <w:i/>
                                <w:sz w:val="22"/>
                                <w:szCs w:val="22"/>
                              </w:rPr>
                            </w:pPr>
                            <w:r w:rsidRPr="002F2D4F">
                              <w:rPr>
                                <w:rFonts w:ascii="Corbel" w:hAnsi="Corbe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Non-Tenured VPs</w:t>
                            </w:r>
                            <w:r w:rsidRPr="002F2D4F">
                              <w:rPr>
                                <w:rFonts w:ascii="Corbel" w:hAnsi="Corbel"/>
                                <w:i/>
                                <w:sz w:val="22"/>
                                <w:szCs w:val="22"/>
                              </w:rPr>
                              <w:t xml:space="preserve"> will receive two observations per year.  The first will be completed by January 30. At the mid-year point, non-tenured VPs will received observation feedback at the Mid-Year Conference Meeting Summary. The 2</w:t>
                            </w:r>
                            <w:r w:rsidRPr="002F2D4F">
                              <w:rPr>
                                <w:rFonts w:ascii="Corbel" w:hAnsi="Corbel"/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2F2D4F">
                              <w:rPr>
                                <w:rFonts w:ascii="Corbel" w:hAnsi="Corbel"/>
                                <w:i/>
                                <w:sz w:val="22"/>
                                <w:szCs w:val="22"/>
                              </w:rPr>
                              <w:t xml:space="preserve"> observation will be completed by June 30.</w:t>
                            </w:r>
                          </w:p>
                          <w:p w14:paraId="2CDA8072" w14:textId="77777777" w:rsidR="00AA3865" w:rsidRPr="002F2D4F" w:rsidRDefault="00AA3865">
                            <w:pPr>
                              <w:rPr>
                                <w:rFonts w:ascii="Corbel" w:hAnsi="Corbe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57E7073" w14:textId="77777777" w:rsidR="00AA3865" w:rsidRPr="002F2D4F" w:rsidRDefault="00AA386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2F2D4F">
                              <w:rPr>
                                <w:rFonts w:ascii="Corbel" w:hAnsi="Corbe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Tenured VPs</w:t>
                            </w:r>
                            <w:r w:rsidRPr="002F2D4F">
                              <w:rPr>
                                <w:rFonts w:ascii="Corbel" w:hAnsi="Corbel"/>
                                <w:i/>
                                <w:sz w:val="22"/>
                                <w:szCs w:val="22"/>
                              </w:rPr>
                              <w:t xml:space="preserve"> will received one observation per year.  This will be completed by June 30.  At the mid-year point, tenured VPs will receive the Mid-Year Conference Meeting Summary.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3FF5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48" type="#_x0000_t202" style="position:absolute;left:0;text-align:left;margin-left:7.6pt;margin-top:289.6pt;width:461.9pt;height:9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" filled="f" stroked="f" strokeweight=".5pt">
                <v:textbox inset="1.2699mm,1.2699mm,1.2699mm,1.2699mm">
                  <w:txbxContent>
                    <w:p w14:paraId="6D59E607" w14:textId="77777777" w:rsidR="00AA3865" w:rsidRPr="002F2D4F" w:rsidRDefault="00AA3865">
                      <w:pPr>
                        <w:rPr>
                          <w:rFonts w:ascii="Corbel" w:hAnsi="Corbel"/>
                          <w:i/>
                          <w:sz w:val="22"/>
                          <w:szCs w:val="22"/>
                        </w:rPr>
                      </w:pPr>
                      <w:r w:rsidRPr="002F2D4F">
                        <w:rPr>
                          <w:rFonts w:ascii="Corbel" w:hAnsi="Corbel"/>
                          <w:b/>
                          <w:i/>
                          <w:sz w:val="22"/>
                          <w:szCs w:val="22"/>
                          <w:u w:val="single"/>
                        </w:rPr>
                        <w:t>Non-Tenured VPs</w:t>
                      </w:r>
                      <w:r w:rsidRPr="002F2D4F">
                        <w:rPr>
                          <w:rFonts w:ascii="Corbel" w:hAnsi="Corbel"/>
                          <w:i/>
                          <w:sz w:val="22"/>
                          <w:szCs w:val="22"/>
                        </w:rPr>
                        <w:t xml:space="preserve"> will receive two observations per year.  The first will be completed by January 30. At the mid-year point, non-tenured VPs will received observation feedback at the Mid-Year Conference Meeting Summary. The 2</w:t>
                      </w:r>
                      <w:r w:rsidRPr="002F2D4F">
                        <w:rPr>
                          <w:rFonts w:ascii="Corbel" w:hAnsi="Corbel"/>
                          <w:i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Pr="002F2D4F">
                        <w:rPr>
                          <w:rFonts w:ascii="Corbel" w:hAnsi="Corbel"/>
                          <w:i/>
                          <w:sz w:val="22"/>
                          <w:szCs w:val="22"/>
                        </w:rPr>
                        <w:t xml:space="preserve"> observation will be completed by June 30.</w:t>
                      </w:r>
                    </w:p>
                    <w:p w14:paraId="2CDA8072" w14:textId="77777777" w:rsidR="00AA3865" w:rsidRPr="002F2D4F" w:rsidRDefault="00AA3865">
                      <w:pPr>
                        <w:rPr>
                          <w:rFonts w:ascii="Corbel" w:hAnsi="Corbel"/>
                          <w:i/>
                          <w:sz w:val="22"/>
                          <w:szCs w:val="22"/>
                        </w:rPr>
                      </w:pPr>
                    </w:p>
                    <w:p w14:paraId="557E7073" w14:textId="77777777" w:rsidR="00AA3865" w:rsidRPr="002F2D4F" w:rsidRDefault="00AA3865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2F2D4F">
                        <w:rPr>
                          <w:rFonts w:ascii="Corbel" w:hAnsi="Corbel"/>
                          <w:b/>
                          <w:i/>
                          <w:sz w:val="22"/>
                          <w:szCs w:val="22"/>
                          <w:u w:val="single"/>
                        </w:rPr>
                        <w:t>Tenured VPs</w:t>
                      </w:r>
                      <w:r w:rsidRPr="002F2D4F">
                        <w:rPr>
                          <w:rFonts w:ascii="Corbel" w:hAnsi="Corbel"/>
                          <w:i/>
                          <w:sz w:val="22"/>
                          <w:szCs w:val="22"/>
                        </w:rPr>
                        <w:t xml:space="preserve"> will received one observation per year.  This will be completed by June 30.  At the mid-year point, tenured VPs will receive the Mid-Year Conference Meeting Summary.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2E91" w:rsidRPr="00AC6EAD">
      <w:headerReference w:type="default" r:id="rId8"/>
      <w:footerReference w:type="default" r:id="rId9"/>
      <w:headerReference w:type="first" r:id="rId10"/>
      <w:pgSz w:w="12240" w:h="15840"/>
      <w:pgMar w:top="619" w:right="1332" w:bottom="504" w:left="1368" w:header="720" w:footer="5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B859E" w14:textId="77777777" w:rsidR="00AA6400" w:rsidRDefault="00AA6400">
      <w:r>
        <w:separator/>
      </w:r>
    </w:p>
  </w:endnote>
  <w:endnote w:type="continuationSeparator" w:id="0">
    <w:p w14:paraId="7AC43D25" w14:textId="77777777" w:rsidR="00AA6400" w:rsidRDefault="00AA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Light">
    <w:altName w:val="Times New Roman"/>
    <w:charset w:val="00"/>
    <w:family w:val="roman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SemiBold">
    <w:altName w:val="Times New Roman"/>
    <w:charset w:val="00"/>
    <w:family w:val="roman"/>
    <w:pitch w:val="default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79225" w14:textId="3EE88315" w:rsidR="00AA3865" w:rsidRDefault="00AA3865">
    <w:pPr>
      <w:pStyle w:val="Footer"/>
      <w:tabs>
        <w:tab w:val="left" w:pos="3950"/>
        <w:tab w:val="center" w:pos="47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1E6C6" w14:textId="77777777" w:rsidR="00AA6400" w:rsidRDefault="00AA6400">
      <w:r>
        <w:separator/>
      </w:r>
    </w:p>
  </w:footnote>
  <w:footnote w:type="continuationSeparator" w:id="0">
    <w:p w14:paraId="46B7A8F9" w14:textId="77777777" w:rsidR="00AA6400" w:rsidRDefault="00AA6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9B9CB" w14:textId="4215FA2E" w:rsidR="002F2D4F" w:rsidRDefault="00AA3865" w:rsidP="002F2D4F">
    <w:pPr>
      <w:pStyle w:val="NoSpacing"/>
      <w:jc w:val="center"/>
      <w:rPr>
        <w:rStyle w:val="NoneA"/>
        <w:rFonts w:ascii="Corbel" w:eastAsia="Corbel" w:hAnsi="Corbel" w:cs="Corbel"/>
      </w:rPr>
    </w:pPr>
    <w:r>
      <w:rPr>
        <w:rStyle w:val="NoneA"/>
        <w:rFonts w:ascii="Corbel" w:eastAsia="Corbel" w:hAnsi="Corbel" w:cs="Corbel"/>
      </w:rPr>
      <w:t xml:space="preserve"> Syracuse City School District </w:t>
    </w:r>
    <w:r>
      <w:rPr>
        <w:rStyle w:val="NoneA"/>
        <w:rFonts w:ascii="Arial Unicode MS" w:hAnsi="Arial Unicode MS"/>
      </w:rPr>
      <w:t>·</w:t>
    </w:r>
    <w:r>
      <w:rPr>
        <w:rStyle w:val="NoneA"/>
        <w:rFonts w:ascii="Corbel" w:eastAsia="Corbel" w:hAnsi="Corbel" w:cs="Corbel"/>
      </w:rPr>
      <w:t xml:space="preserve"> </w:t>
    </w:r>
    <w:r>
      <w:rPr>
        <w:rStyle w:val="NoneA"/>
        <w:rFonts w:ascii="Corbel" w:eastAsia="Corbel" w:hAnsi="Corbel" w:cs="Corbel"/>
        <w:b/>
        <w:bCs/>
        <w:color w:val="83C1C6"/>
        <w:sz w:val="24"/>
        <w:szCs w:val="24"/>
        <w:u w:color="83C1C6"/>
      </w:rPr>
      <w:t>LEAD</w:t>
    </w:r>
    <w:r>
      <w:rPr>
        <w:rStyle w:val="NoneA"/>
        <w:rFonts w:ascii="Corbel" w:eastAsia="Corbel" w:hAnsi="Corbel" w:cs="Corbel"/>
        <w:b/>
        <w:bCs/>
        <w:sz w:val="24"/>
        <w:szCs w:val="24"/>
      </w:rPr>
      <w:t xml:space="preserve"> </w:t>
    </w:r>
    <w:r>
      <w:rPr>
        <w:rStyle w:val="NoneA"/>
        <w:rFonts w:ascii="Curlz MT" w:eastAsia="Curlz MT" w:hAnsi="Curlz MT" w:cs="Curlz MT"/>
        <w:color w:val="808080"/>
        <w:sz w:val="28"/>
        <w:szCs w:val="28"/>
        <w:u w:color="808080"/>
      </w:rPr>
      <w:t>&amp;</w:t>
    </w:r>
    <w:r>
      <w:rPr>
        <w:rStyle w:val="NoneA"/>
        <w:rFonts w:ascii="Corbel" w:eastAsia="Corbel" w:hAnsi="Corbel" w:cs="Corbel"/>
        <w:b/>
        <w:bCs/>
        <w:sz w:val="24"/>
        <w:szCs w:val="24"/>
      </w:rPr>
      <w:t xml:space="preserve"> </w:t>
    </w:r>
    <w:r>
      <w:rPr>
        <w:rStyle w:val="NoneA"/>
        <w:rFonts w:ascii="Corbel" w:eastAsia="Corbel" w:hAnsi="Corbel" w:cs="Corbel"/>
        <w:b/>
        <w:bCs/>
        <w:color w:val="839C41"/>
        <w:sz w:val="24"/>
        <w:szCs w:val="24"/>
        <w:u w:color="839C41"/>
      </w:rPr>
      <w:t>LEARN</w:t>
    </w:r>
    <w:r>
      <w:rPr>
        <w:rStyle w:val="NoneA"/>
        <w:rFonts w:ascii="Corbel" w:eastAsia="Corbel" w:hAnsi="Corbel" w:cs="Corbel"/>
      </w:rPr>
      <w:t xml:space="preserve"> Leader</w:t>
    </w:r>
    <w:r w:rsidR="002F2D4F">
      <w:rPr>
        <w:rStyle w:val="NoneA"/>
        <w:rFonts w:ascii="Corbel" w:eastAsia="Corbel" w:hAnsi="Corbel" w:cs="Corbel"/>
      </w:rPr>
      <w:t xml:space="preserve"> Growth and Effectiveness System</w:t>
    </w:r>
  </w:p>
  <w:p w14:paraId="5638F6B8" w14:textId="602B8635" w:rsidR="002F2D4F" w:rsidRPr="002F2D4F" w:rsidRDefault="002F2D4F" w:rsidP="002F2D4F">
    <w:pPr>
      <w:pStyle w:val="NoSpacing"/>
      <w:jc w:val="center"/>
      <w:rPr>
        <w:rFonts w:ascii="Corbel" w:eastAsia="Corbel" w:hAnsi="Corbel" w:cs="Corbel"/>
      </w:rPr>
    </w:pPr>
    <w:r>
      <w:rPr>
        <w:rFonts w:ascii="Corbel" w:eastAsia="Corbel" w:hAnsi="Corbel" w:cs="Corbel"/>
      </w:rPr>
      <w:t>IMPLEMENATION ONE-PAGER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2C38D" w14:textId="77777777" w:rsidR="00F533B7" w:rsidRPr="008714E8" w:rsidRDefault="00F533B7" w:rsidP="00F533B7">
    <w:pPr>
      <w:pStyle w:val="NoSpacing"/>
      <w:tabs>
        <w:tab w:val="right" w:pos="8820"/>
        <w:tab w:val="left" w:pos="9270"/>
      </w:tabs>
      <w:ind w:left="1440" w:right="594"/>
      <w:jc w:val="right"/>
      <w:rPr>
        <w:rFonts w:asciiTheme="majorHAnsi" w:hAnsiTheme="majorHAnsi"/>
      </w:rPr>
    </w:pPr>
    <w:r w:rsidRPr="008714E8"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ED2BE88" wp14:editId="65E43CE6">
          <wp:simplePos x="0" y="0"/>
          <wp:positionH relativeFrom="column">
            <wp:posOffset>5943600</wp:posOffset>
          </wp:positionH>
          <wp:positionV relativeFrom="paragraph">
            <wp:posOffset>41102</wp:posOffset>
          </wp:positionV>
          <wp:extent cx="571500" cy="619125"/>
          <wp:effectExtent l="0" t="0" r="0" b="9525"/>
          <wp:wrapThrough wrapText="bothSides">
            <wp:wrapPolygon edited="0">
              <wp:start x="0" y="0"/>
              <wp:lineTo x="0" y="21268"/>
              <wp:lineTo x="20880" y="21268"/>
              <wp:lineTo x="2088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16-03-24 07.16.18.pn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4E8">
      <w:rPr>
        <w:rFonts w:asciiTheme="majorHAnsi" w:hAnsiTheme="majorHAnsi"/>
        <w:sz w:val="18"/>
        <w:szCs w:val="18"/>
      </w:rPr>
      <w:t>Syracuse City School District</w:t>
    </w:r>
    <w:r w:rsidRPr="008714E8">
      <w:rPr>
        <w:rFonts w:asciiTheme="majorHAnsi" w:hAnsiTheme="majorHAnsi"/>
      </w:rPr>
      <w:t xml:space="preserve"> </w:t>
    </w:r>
    <w:r w:rsidRPr="00E44DDB">
      <w:rPr>
        <w:rFonts w:asciiTheme="majorHAnsi" w:hAnsiTheme="majorHAnsi"/>
        <w:b/>
        <w:bCs/>
        <w:color w:val="83C1C6" w:themeColor="accent2"/>
        <w:sz w:val="24"/>
        <w:szCs w:val="24"/>
      </w:rPr>
      <w:t>LEAD</w:t>
    </w:r>
    <w:r w:rsidRPr="00EE097B">
      <w:rPr>
        <w:rFonts w:asciiTheme="majorHAnsi" w:hAnsiTheme="majorHAnsi"/>
        <w:b/>
        <w:bCs/>
        <w:sz w:val="24"/>
        <w:szCs w:val="24"/>
      </w:rPr>
      <w:t xml:space="preserve"> </w:t>
    </w:r>
    <w:r w:rsidRPr="00AA6722">
      <w:rPr>
        <w:rFonts w:ascii="Curlz MT" w:hAnsi="Curlz MT" w:cs="Brush Script MT Italic"/>
        <w:bCs/>
        <w:color w:val="808080" w:themeColor="background1" w:themeShade="80"/>
        <w:sz w:val="28"/>
        <w:szCs w:val="28"/>
      </w:rPr>
      <w:t>&amp;</w:t>
    </w:r>
    <w:r w:rsidRPr="00EE097B">
      <w:rPr>
        <w:rFonts w:asciiTheme="majorHAnsi" w:hAnsiTheme="majorHAnsi"/>
        <w:b/>
        <w:bCs/>
        <w:sz w:val="24"/>
        <w:szCs w:val="24"/>
      </w:rPr>
      <w:t xml:space="preserve"> </w:t>
    </w:r>
    <w:r w:rsidRPr="00E44DDB">
      <w:rPr>
        <w:rFonts w:asciiTheme="majorHAnsi" w:hAnsiTheme="majorHAnsi"/>
        <w:b/>
        <w:bCs/>
        <w:color w:val="839C41" w:themeColor="accent5"/>
        <w:sz w:val="24"/>
        <w:szCs w:val="24"/>
      </w:rPr>
      <w:t>LEARN</w:t>
    </w:r>
    <w:r>
      <w:rPr>
        <w:rFonts w:asciiTheme="majorHAnsi" w:hAnsiTheme="majorHAnsi"/>
      </w:rPr>
      <w:t xml:space="preserve"> </w:t>
    </w:r>
    <w:r w:rsidRPr="008714E8">
      <w:rPr>
        <w:rFonts w:asciiTheme="majorHAnsi" w:hAnsiTheme="majorHAnsi"/>
        <w:bCs/>
        <w:sz w:val="18"/>
        <w:szCs w:val="18"/>
      </w:rPr>
      <w:t>Growth and Effectiveness System</w:t>
    </w:r>
  </w:p>
  <w:p w14:paraId="46B4F235" w14:textId="54DD2E97" w:rsidR="00F533B7" w:rsidRPr="00F533B7" w:rsidRDefault="00F533B7" w:rsidP="00F533B7">
    <w:pPr>
      <w:pStyle w:val="NoSpacing"/>
      <w:tabs>
        <w:tab w:val="right" w:pos="8820"/>
      </w:tabs>
      <w:ind w:right="630"/>
      <w:jc w:val="right"/>
      <w:rPr>
        <w:rFonts w:asciiTheme="majorHAnsi" w:hAnsiTheme="majorHAnsi"/>
        <w:bCs/>
        <w:sz w:val="28"/>
        <w:szCs w:val="32"/>
      </w:rPr>
    </w:pPr>
    <w:r>
      <w:rPr>
        <w:rFonts w:asciiTheme="majorHAnsi" w:hAnsiTheme="majorHAnsi"/>
        <w:bCs/>
        <w:sz w:val="28"/>
        <w:szCs w:val="32"/>
      </w:rPr>
      <w:t>Soft Pilot Launch One Pager Overview</w:t>
    </w:r>
  </w:p>
  <w:p w14:paraId="26BCAA01" w14:textId="7C0A9435" w:rsidR="00F533B7" w:rsidRPr="007C2828" w:rsidRDefault="00F533B7" w:rsidP="00F533B7">
    <w:pPr>
      <w:pStyle w:val="NoSpacing"/>
      <w:tabs>
        <w:tab w:val="right" w:pos="8820"/>
      </w:tabs>
      <w:ind w:right="630"/>
      <w:jc w:val="right"/>
      <w:rPr>
        <w:rFonts w:asciiTheme="majorHAnsi" w:hAnsiTheme="majorHAnsi"/>
        <w:bCs/>
        <w:sz w:val="24"/>
        <w:szCs w:val="32"/>
      </w:rPr>
    </w:pPr>
    <w:r w:rsidRPr="007C2828">
      <w:rPr>
        <w:rStyle w:val="NoneA"/>
        <w:rFonts w:ascii="Corbel" w:eastAsia="Corbel" w:hAnsi="Corbel" w:cs="Corbel"/>
        <w:color w:val="83C1C6"/>
        <w:sz w:val="28"/>
        <w:szCs w:val="48"/>
        <w:u w:color="83C1C6"/>
      </w:rPr>
      <w:t>For Vice Principals</w:t>
    </w:r>
  </w:p>
  <w:p w14:paraId="07542B41" w14:textId="77777777" w:rsidR="00F533B7" w:rsidRDefault="00F533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3DF2"/>
    <w:multiLevelType w:val="hybridMultilevel"/>
    <w:tmpl w:val="3F6433D2"/>
    <w:lvl w:ilvl="0" w:tplc="6F82558A">
      <w:start w:val="1"/>
      <w:numFmt w:val="bullet"/>
      <w:lvlText w:val="•"/>
      <w:lvlJc w:val="left"/>
      <w:pPr>
        <w:tabs>
          <w:tab w:val="left" w:pos="720"/>
        </w:tabs>
        <w:ind w:left="342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243BB4">
      <w:start w:val="1"/>
      <w:numFmt w:val="bullet"/>
      <w:lvlText w:val="o"/>
      <w:lvlJc w:val="left"/>
      <w:pPr>
        <w:tabs>
          <w:tab w:val="left" w:pos="720"/>
        </w:tabs>
        <w:ind w:left="1062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ACC6C">
      <w:start w:val="1"/>
      <w:numFmt w:val="bullet"/>
      <w:lvlText w:val="▪"/>
      <w:lvlJc w:val="left"/>
      <w:pPr>
        <w:tabs>
          <w:tab w:val="left" w:pos="720"/>
        </w:tabs>
        <w:ind w:left="1782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EAD584">
      <w:start w:val="1"/>
      <w:numFmt w:val="bullet"/>
      <w:lvlText w:val="•"/>
      <w:lvlJc w:val="left"/>
      <w:pPr>
        <w:tabs>
          <w:tab w:val="left" w:pos="720"/>
        </w:tabs>
        <w:ind w:left="2502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FA082C">
      <w:start w:val="1"/>
      <w:numFmt w:val="bullet"/>
      <w:lvlText w:val="o"/>
      <w:lvlJc w:val="left"/>
      <w:pPr>
        <w:tabs>
          <w:tab w:val="left" w:pos="720"/>
        </w:tabs>
        <w:ind w:left="3222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AA6CC">
      <w:start w:val="1"/>
      <w:numFmt w:val="bullet"/>
      <w:lvlText w:val="▪"/>
      <w:lvlJc w:val="left"/>
      <w:pPr>
        <w:tabs>
          <w:tab w:val="left" w:pos="720"/>
        </w:tabs>
        <w:ind w:left="3942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CE54BE">
      <w:start w:val="1"/>
      <w:numFmt w:val="bullet"/>
      <w:lvlText w:val="•"/>
      <w:lvlJc w:val="left"/>
      <w:pPr>
        <w:tabs>
          <w:tab w:val="left" w:pos="720"/>
        </w:tabs>
        <w:ind w:left="4662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AE0AB0">
      <w:start w:val="1"/>
      <w:numFmt w:val="bullet"/>
      <w:lvlText w:val="o"/>
      <w:lvlJc w:val="left"/>
      <w:pPr>
        <w:tabs>
          <w:tab w:val="left" w:pos="720"/>
        </w:tabs>
        <w:ind w:left="5382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5C792E">
      <w:start w:val="1"/>
      <w:numFmt w:val="bullet"/>
      <w:lvlText w:val="▪"/>
      <w:lvlJc w:val="left"/>
      <w:pPr>
        <w:tabs>
          <w:tab w:val="left" w:pos="720"/>
        </w:tabs>
        <w:ind w:left="6102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CB1145"/>
    <w:multiLevelType w:val="hybridMultilevel"/>
    <w:tmpl w:val="568EE6A2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 w15:restartNumberingAfterBreak="0">
    <w:nsid w:val="15813123"/>
    <w:multiLevelType w:val="hybridMultilevel"/>
    <w:tmpl w:val="87B81C5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1A4C037D"/>
    <w:multiLevelType w:val="hybridMultilevel"/>
    <w:tmpl w:val="DF4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B3549"/>
    <w:multiLevelType w:val="hybridMultilevel"/>
    <w:tmpl w:val="E7D45A3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 w15:restartNumberingAfterBreak="0">
    <w:nsid w:val="3F15475F"/>
    <w:multiLevelType w:val="hybridMultilevel"/>
    <w:tmpl w:val="8DA42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8D0C66"/>
    <w:multiLevelType w:val="hybridMultilevel"/>
    <w:tmpl w:val="9AC61EC0"/>
    <w:styleLink w:val="ImportedStyle1"/>
    <w:lvl w:ilvl="0" w:tplc="1F1013F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C8BE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0E0584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4C772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482E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E6C1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ECAEB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C64E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56F84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9C642DE"/>
    <w:multiLevelType w:val="hybridMultilevel"/>
    <w:tmpl w:val="00787292"/>
    <w:lvl w:ilvl="0" w:tplc="D458BC9C">
      <w:start w:val="1"/>
      <w:numFmt w:val="bullet"/>
      <w:lvlText w:val="*"/>
      <w:lvlJc w:val="left"/>
      <w:pPr>
        <w:ind w:left="126" w:hanging="126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82896">
      <w:start w:val="1"/>
      <w:numFmt w:val="bullet"/>
      <w:lvlText w:val="*"/>
      <w:lvlJc w:val="left"/>
      <w:pPr>
        <w:ind w:left="726" w:hanging="126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3C458E">
      <w:start w:val="1"/>
      <w:numFmt w:val="bullet"/>
      <w:lvlText w:val="*"/>
      <w:lvlJc w:val="left"/>
      <w:pPr>
        <w:ind w:left="1326" w:hanging="126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4E887E">
      <w:start w:val="1"/>
      <w:numFmt w:val="bullet"/>
      <w:lvlText w:val="*"/>
      <w:lvlJc w:val="left"/>
      <w:pPr>
        <w:ind w:left="1926" w:hanging="126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9E6172">
      <w:start w:val="1"/>
      <w:numFmt w:val="bullet"/>
      <w:lvlText w:val="*"/>
      <w:lvlJc w:val="left"/>
      <w:pPr>
        <w:ind w:left="2526" w:hanging="126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C781C">
      <w:start w:val="1"/>
      <w:numFmt w:val="bullet"/>
      <w:lvlText w:val="*"/>
      <w:lvlJc w:val="left"/>
      <w:pPr>
        <w:ind w:left="3126" w:hanging="126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2C8F42">
      <w:start w:val="1"/>
      <w:numFmt w:val="bullet"/>
      <w:lvlText w:val="*"/>
      <w:lvlJc w:val="left"/>
      <w:pPr>
        <w:ind w:left="3726" w:hanging="126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24F6BC">
      <w:start w:val="1"/>
      <w:numFmt w:val="bullet"/>
      <w:lvlText w:val="*"/>
      <w:lvlJc w:val="left"/>
      <w:pPr>
        <w:ind w:left="4326" w:hanging="126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DAE794">
      <w:start w:val="1"/>
      <w:numFmt w:val="bullet"/>
      <w:lvlText w:val="*"/>
      <w:lvlJc w:val="left"/>
      <w:pPr>
        <w:ind w:left="4926" w:hanging="126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0310F16"/>
    <w:multiLevelType w:val="hybridMultilevel"/>
    <w:tmpl w:val="9AC61EC0"/>
    <w:numStyleLink w:val="ImportedStyle1"/>
  </w:abstractNum>
  <w:abstractNum w:abstractNumId="9" w15:restartNumberingAfterBreak="0">
    <w:nsid w:val="632956D0"/>
    <w:multiLevelType w:val="hybridMultilevel"/>
    <w:tmpl w:val="4962910A"/>
    <w:lvl w:ilvl="0" w:tplc="D5F23FAC">
      <w:start w:val="1"/>
      <w:numFmt w:val="bullet"/>
      <w:lvlText w:val="•"/>
      <w:lvlJc w:val="left"/>
      <w:pPr>
        <w:tabs>
          <w:tab w:val="left" w:pos="720"/>
        </w:tabs>
        <w:ind w:left="342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B0D952">
      <w:start w:val="1"/>
      <w:numFmt w:val="bullet"/>
      <w:lvlText w:val="o"/>
      <w:lvlJc w:val="left"/>
      <w:pPr>
        <w:tabs>
          <w:tab w:val="left" w:pos="720"/>
        </w:tabs>
        <w:ind w:left="1062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2E804">
      <w:start w:val="1"/>
      <w:numFmt w:val="bullet"/>
      <w:lvlText w:val="▪"/>
      <w:lvlJc w:val="left"/>
      <w:pPr>
        <w:tabs>
          <w:tab w:val="left" w:pos="720"/>
        </w:tabs>
        <w:ind w:left="1782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1A3D04">
      <w:start w:val="1"/>
      <w:numFmt w:val="bullet"/>
      <w:lvlText w:val="•"/>
      <w:lvlJc w:val="left"/>
      <w:pPr>
        <w:tabs>
          <w:tab w:val="left" w:pos="720"/>
        </w:tabs>
        <w:ind w:left="2502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B09988">
      <w:start w:val="1"/>
      <w:numFmt w:val="bullet"/>
      <w:lvlText w:val="o"/>
      <w:lvlJc w:val="left"/>
      <w:pPr>
        <w:tabs>
          <w:tab w:val="left" w:pos="720"/>
        </w:tabs>
        <w:ind w:left="3222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DC6898">
      <w:start w:val="1"/>
      <w:numFmt w:val="bullet"/>
      <w:lvlText w:val="▪"/>
      <w:lvlJc w:val="left"/>
      <w:pPr>
        <w:tabs>
          <w:tab w:val="left" w:pos="720"/>
        </w:tabs>
        <w:ind w:left="3942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52ADCC">
      <w:start w:val="1"/>
      <w:numFmt w:val="bullet"/>
      <w:lvlText w:val="•"/>
      <w:lvlJc w:val="left"/>
      <w:pPr>
        <w:tabs>
          <w:tab w:val="left" w:pos="720"/>
        </w:tabs>
        <w:ind w:left="4662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AA884">
      <w:start w:val="1"/>
      <w:numFmt w:val="bullet"/>
      <w:lvlText w:val="o"/>
      <w:lvlJc w:val="left"/>
      <w:pPr>
        <w:tabs>
          <w:tab w:val="left" w:pos="720"/>
        </w:tabs>
        <w:ind w:left="5382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5E849C">
      <w:start w:val="1"/>
      <w:numFmt w:val="bullet"/>
      <w:lvlText w:val="▪"/>
      <w:lvlJc w:val="left"/>
      <w:pPr>
        <w:tabs>
          <w:tab w:val="left" w:pos="720"/>
        </w:tabs>
        <w:ind w:left="6102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8F417C5"/>
    <w:multiLevelType w:val="hybridMultilevel"/>
    <w:tmpl w:val="518CDA72"/>
    <w:lvl w:ilvl="0" w:tplc="C05AF57A">
      <w:start w:val="1"/>
      <w:numFmt w:val="bullet"/>
      <w:lvlText w:val="•"/>
      <w:lvlJc w:val="left"/>
      <w:pPr>
        <w:tabs>
          <w:tab w:val="left" w:pos="720"/>
        </w:tabs>
        <w:ind w:left="342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A0C510">
      <w:start w:val="1"/>
      <w:numFmt w:val="bullet"/>
      <w:lvlText w:val="o"/>
      <w:lvlJc w:val="left"/>
      <w:pPr>
        <w:tabs>
          <w:tab w:val="left" w:pos="720"/>
        </w:tabs>
        <w:ind w:left="1062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FEFDE8">
      <w:start w:val="1"/>
      <w:numFmt w:val="bullet"/>
      <w:lvlText w:val="▪"/>
      <w:lvlJc w:val="left"/>
      <w:pPr>
        <w:tabs>
          <w:tab w:val="left" w:pos="720"/>
        </w:tabs>
        <w:ind w:left="1782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F2F9D0">
      <w:start w:val="1"/>
      <w:numFmt w:val="bullet"/>
      <w:lvlText w:val="•"/>
      <w:lvlJc w:val="left"/>
      <w:pPr>
        <w:tabs>
          <w:tab w:val="left" w:pos="720"/>
        </w:tabs>
        <w:ind w:left="2502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DEB844">
      <w:start w:val="1"/>
      <w:numFmt w:val="bullet"/>
      <w:lvlText w:val="o"/>
      <w:lvlJc w:val="left"/>
      <w:pPr>
        <w:tabs>
          <w:tab w:val="left" w:pos="720"/>
        </w:tabs>
        <w:ind w:left="3222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E0B28">
      <w:start w:val="1"/>
      <w:numFmt w:val="bullet"/>
      <w:lvlText w:val="▪"/>
      <w:lvlJc w:val="left"/>
      <w:pPr>
        <w:tabs>
          <w:tab w:val="left" w:pos="720"/>
        </w:tabs>
        <w:ind w:left="3942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E04478">
      <w:start w:val="1"/>
      <w:numFmt w:val="bullet"/>
      <w:lvlText w:val="•"/>
      <w:lvlJc w:val="left"/>
      <w:pPr>
        <w:tabs>
          <w:tab w:val="left" w:pos="720"/>
        </w:tabs>
        <w:ind w:left="4662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DC2992">
      <w:start w:val="1"/>
      <w:numFmt w:val="bullet"/>
      <w:lvlText w:val="o"/>
      <w:lvlJc w:val="left"/>
      <w:pPr>
        <w:tabs>
          <w:tab w:val="left" w:pos="720"/>
        </w:tabs>
        <w:ind w:left="5382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E01708">
      <w:start w:val="1"/>
      <w:numFmt w:val="bullet"/>
      <w:lvlText w:val="▪"/>
      <w:lvlJc w:val="left"/>
      <w:pPr>
        <w:tabs>
          <w:tab w:val="left" w:pos="720"/>
        </w:tabs>
        <w:ind w:left="6102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ECB0343"/>
    <w:multiLevelType w:val="hybridMultilevel"/>
    <w:tmpl w:val="9660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91"/>
    <w:rsid w:val="00025DA1"/>
    <w:rsid w:val="00066221"/>
    <w:rsid w:val="000711DB"/>
    <w:rsid w:val="000878E3"/>
    <w:rsid w:val="000904C1"/>
    <w:rsid w:val="00097A53"/>
    <w:rsid w:val="000B0CBC"/>
    <w:rsid w:val="000B73DA"/>
    <w:rsid w:val="000E1B10"/>
    <w:rsid w:val="00116D73"/>
    <w:rsid w:val="001228F9"/>
    <w:rsid w:val="00145015"/>
    <w:rsid w:val="00151251"/>
    <w:rsid w:val="00151B13"/>
    <w:rsid w:val="00177FA4"/>
    <w:rsid w:val="00181AED"/>
    <w:rsid w:val="00194436"/>
    <w:rsid w:val="00196040"/>
    <w:rsid w:val="00197BA8"/>
    <w:rsid w:val="001C5439"/>
    <w:rsid w:val="001D1E3B"/>
    <w:rsid w:val="001D7456"/>
    <w:rsid w:val="001E440E"/>
    <w:rsid w:val="001F1905"/>
    <w:rsid w:val="001F7A64"/>
    <w:rsid w:val="00201B58"/>
    <w:rsid w:val="00222368"/>
    <w:rsid w:val="002250F8"/>
    <w:rsid w:val="002276D5"/>
    <w:rsid w:val="00242A71"/>
    <w:rsid w:val="00254DE1"/>
    <w:rsid w:val="002624B3"/>
    <w:rsid w:val="00272A22"/>
    <w:rsid w:val="00276128"/>
    <w:rsid w:val="00296E7F"/>
    <w:rsid w:val="002A5EDD"/>
    <w:rsid w:val="002C6C4E"/>
    <w:rsid w:val="002C6DEA"/>
    <w:rsid w:val="002D6E0A"/>
    <w:rsid w:val="002F2D4F"/>
    <w:rsid w:val="003141C6"/>
    <w:rsid w:val="003176F6"/>
    <w:rsid w:val="003248D6"/>
    <w:rsid w:val="00336B9A"/>
    <w:rsid w:val="00342C11"/>
    <w:rsid w:val="003610EA"/>
    <w:rsid w:val="003A2859"/>
    <w:rsid w:val="003B13CA"/>
    <w:rsid w:val="003B5587"/>
    <w:rsid w:val="003C108E"/>
    <w:rsid w:val="003E2CF9"/>
    <w:rsid w:val="003F6A7E"/>
    <w:rsid w:val="00414CEA"/>
    <w:rsid w:val="00417BA5"/>
    <w:rsid w:val="00424956"/>
    <w:rsid w:val="0043218A"/>
    <w:rsid w:val="00457F1E"/>
    <w:rsid w:val="00475CB1"/>
    <w:rsid w:val="00481391"/>
    <w:rsid w:val="00487C1E"/>
    <w:rsid w:val="004A3261"/>
    <w:rsid w:val="004A6C3E"/>
    <w:rsid w:val="004B78D7"/>
    <w:rsid w:val="004D3563"/>
    <w:rsid w:val="004D4D4D"/>
    <w:rsid w:val="004D733D"/>
    <w:rsid w:val="004F0B47"/>
    <w:rsid w:val="0051400A"/>
    <w:rsid w:val="005213EE"/>
    <w:rsid w:val="005368C1"/>
    <w:rsid w:val="0054578B"/>
    <w:rsid w:val="00576966"/>
    <w:rsid w:val="00592AF0"/>
    <w:rsid w:val="005B62F2"/>
    <w:rsid w:val="006017E0"/>
    <w:rsid w:val="0060529A"/>
    <w:rsid w:val="00615F2D"/>
    <w:rsid w:val="00625A8D"/>
    <w:rsid w:val="0063378D"/>
    <w:rsid w:val="00641F41"/>
    <w:rsid w:val="00651CCC"/>
    <w:rsid w:val="006747E8"/>
    <w:rsid w:val="006752CB"/>
    <w:rsid w:val="0069175B"/>
    <w:rsid w:val="006A7C18"/>
    <w:rsid w:val="006B0994"/>
    <w:rsid w:val="006B1060"/>
    <w:rsid w:val="006B113E"/>
    <w:rsid w:val="006B1966"/>
    <w:rsid w:val="006E2010"/>
    <w:rsid w:val="006E5C12"/>
    <w:rsid w:val="006F3F5D"/>
    <w:rsid w:val="00714FA7"/>
    <w:rsid w:val="00716B3B"/>
    <w:rsid w:val="0072010F"/>
    <w:rsid w:val="007238A3"/>
    <w:rsid w:val="007434BE"/>
    <w:rsid w:val="007463F5"/>
    <w:rsid w:val="00752E9C"/>
    <w:rsid w:val="00774E24"/>
    <w:rsid w:val="00790A71"/>
    <w:rsid w:val="00793819"/>
    <w:rsid w:val="00793B0E"/>
    <w:rsid w:val="00797736"/>
    <w:rsid w:val="007D5B37"/>
    <w:rsid w:val="007E53E5"/>
    <w:rsid w:val="007E5C93"/>
    <w:rsid w:val="007E70D2"/>
    <w:rsid w:val="008118E7"/>
    <w:rsid w:val="008247A1"/>
    <w:rsid w:val="008373A8"/>
    <w:rsid w:val="00864BF2"/>
    <w:rsid w:val="008807E8"/>
    <w:rsid w:val="00883AAB"/>
    <w:rsid w:val="008A56F4"/>
    <w:rsid w:val="008B3B2E"/>
    <w:rsid w:val="008C2681"/>
    <w:rsid w:val="008D15CA"/>
    <w:rsid w:val="008E562B"/>
    <w:rsid w:val="008F0D4E"/>
    <w:rsid w:val="008F558D"/>
    <w:rsid w:val="00906C59"/>
    <w:rsid w:val="009120D6"/>
    <w:rsid w:val="0091609E"/>
    <w:rsid w:val="0093475B"/>
    <w:rsid w:val="00942CDC"/>
    <w:rsid w:val="00950D4B"/>
    <w:rsid w:val="00971AB0"/>
    <w:rsid w:val="009852AD"/>
    <w:rsid w:val="0099219B"/>
    <w:rsid w:val="009F68FE"/>
    <w:rsid w:val="009F732D"/>
    <w:rsid w:val="00A06024"/>
    <w:rsid w:val="00A10ADF"/>
    <w:rsid w:val="00A17F23"/>
    <w:rsid w:val="00A2072B"/>
    <w:rsid w:val="00A2183F"/>
    <w:rsid w:val="00A320BB"/>
    <w:rsid w:val="00A36FB0"/>
    <w:rsid w:val="00A66A96"/>
    <w:rsid w:val="00A92B6D"/>
    <w:rsid w:val="00A92DB5"/>
    <w:rsid w:val="00AA3865"/>
    <w:rsid w:val="00AA6400"/>
    <w:rsid w:val="00AB29E0"/>
    <w:rsid w:val="00AC6EAD"/>
    <w:rsid w:val="00AE1622"/>
    <w:rsid w:val="00AE54BE"/>
    <w:rsid w:val="00AF1A6F"/>
    <w:rsid w:val="00B17BAF"/>
    <w:rsid w:val="00B34E20"/>
    <w:rsid w:val="00B34FAB"/>
    <w:rsid w:val="00B354FB"/>
    <w:rsid w:val="00B4459B"/>
    <w:rsid w:val="00B45214"/>
    <w:rsid w:val="00B51F8E"/>
    <w:rsid w:val="00B56097"/>
    <w:rsid w:val="00B600C5"/>
    <w:rsid w:val="00B6203D"/>
    <w:rsid w:val="00B730F3"/>
    <w:rsid w:val="00B86251"/>
    <w:rsid w:val="00B86B1F"/>
    <w:rsid w:val="00B94EA5"/>
    <w:rsid w:val="00B97134"/>
    <w:rsid w:val="00BA18CC"/>
    <w:rsid w:val="00BC0422"/>
    <w:rsid w:val="00BC4D23"/>
    <w:rsid w:val="00BE27F9"/>
    <w:rsid w:val="00C114FC"/>
    <w:rsid w:val="00C20626"/>
    <w:rsid w:val="00C26025"/>
    <w:rsid w:val="00C300FC"/>
    <w:rsid w:val="00C43F00"/>
    <w:rsid w:val="00C55F17"/>
    <w:rsid w:val="00C778A2"/>
    <w:rsid w:val="00C90FD0"/>
    <w:rsid w:val="00CB6EC2"/>
    <w:rsid w:val="00CC291D"/>
    <w:rsid w:val="00CC5810"/>
    <w:rsid w:val="00CD0864"/>
    <w:rsid w:val="00CD7A4C"/>
    <w:rsid w:val="00CE1789"/>
    <w:rsid w:val="00CE60F0"/>
    <w:rsid w:val="00CF14A7"/>
    <w:rsid w:val="00CF5C24"/>
    <w:rsid w:val="00D01EA3"/>
    <w:rsid w:val="00D04C31"/>
    <w:rsid w:val="00D20F44"/>
    <w:rsid w:val="00D21985"/>
    <w:rsid w:val="00D425E8"/>
    <w:rsid w:val="00D54E98"/>
    <w:rsid w:val="00D60250"/>
    <w:rsid w:val="00D60C01"/>
    <w:rsid w:val="00D6202A"/>
    <w:rsid w:val="00D644F5"/>
    <w:rsid w:val="00D72DAB"/>
    <w:rsid w:val="00D768FB"/>
    <w:rsid w:val="00D81718"/>
    <w:rsid w:val="00D92E91"/>
    <w:rsid w:val="00DA0F88"/>
    <w:rsid w:val="00DA1BCE"/>
    <w:rsid w:val="00DA4FDE"/>
    <w:rsid w:val="00DC0534"/>
    <w:rsid w:val="00DC5B9E"/>
    <w:rsid w:val="00DC5EDF"/>
    <w:rsid w:val="00DD0E65"/>
    <w:rsid w:val="00DE10EF"/>
    <w:rsid w:val="00DE48A2"/>
    <w:rsid w:val="00DE5583"/>
    <w:rsid w:val="00E1219E"/>
    <w:rsid w:val="00E20933"/>
    <w:rsid w:val="00E26699"/>
    <w:rsid w:val="00E51897"/>
    <w:rsid w:val="00E526D1"/>
    <w:rsid w:val="00E62E7B"/>
    <w:rsid w:val="00E66F19"/>
    <w:rsid w:val="00EB1CAE"/>
    <w:rsid w:val="00EB1FAB"/>
    <w:rsid w:val="00EB3F09"/>
    <w:rsid w:val="00EB686E"/>
    <w:rsid w:val="00ED48B2"/>
    <w:rsid w:val="00EE5578"/>
    <w:rsid w:val="00EF021B"/>
    <w:rsid w:val="00F05CCF"/>
    <w:rsid w:val="00F07CBE"/>
    <w:rsid w:val="00F13F77"/>
    <w:rsid w:val="00F1490B"/>
    <w:rsid w:val="00F36BA9"/>
    <w:rsid w:val="00F451C5"/>
    <w:rsid w:val="00F533B7"/>
    <w:rsid w:val="00F570D0"/>
    <w:rsid w:val="00F75057"/>
    <w:rsid w:val="00F824F5"/>
    <w:rsid w:val="00F95646"/>
    <w:rsid w:val="00FA5DF3"/>
    <w:rsid w:val="00FB42B6"/>
    <w:rsid w:val="00FC41A5"/>
    <w:rsid w:val="00FC4FD7"/>
    <w:rsid w:val="00FD318F"/>
    <w:rsid w:val="00FD34E8"/>
    <w:rsid w:val="00FE21B6"/>
    <w:rsid w:val="00FE2DB9"/>
    <w:rsid w:val="00FE531A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1C58"/>
  <w15:docId w15:val="{7154BEAB-421F-47B2-A220-D98FF90D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4">
    <w:name w:val="heading 4"/>
    <w:next w:val="BodyA"/>
    <w:pPr>
      <w:keepNext/>
      <w:keepLines/>
      <w:spacing w:before="200" w:line="276" w:lineRule="auto"/>
      <w:outlineLvl w:val="3"/>
    </w:pPr>
    <w:rPr>
      <w:rFonts w:ascii="Corbel" w:eastAsia="Corbel" w:hAnsi="Corbel" w:cs="Corbel"/>
      <w:b/>
      <w:bCs/>
      <w:i/>
      <w:iCs/>
      <w:color w:val="E8BC4A"/>
      <w:sz w:val="22"/>
      <w:szCs w:val="22"/>
      <w:u w:color="E8BC4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NoSpacing">
    <w:name w:val="No Spacing"/>
    <w:link w:val="NoSpacingChar"/>
    <w:qFormat/>
    <w:rPr>
      <w:rFonts w:ascii="Calibri" w:eastAsia="Calibri" w:hAnsi="Calibri" w:cs="Calibri"/>
      <w:color w:val="000000"/>
      <w:u w:color="000000"/>
    </w:rPr>
  </w:style>
  <w:style w:type="character" w:customStyle="1" w:styleId="NoneA">
    <w:name w:val="None A"/>
    <w:rPr>
      <w:lang w:val="en-US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imes" w:eastAsia="Times" w:hAnsi="Times" w:cs="Time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pPr>
      <w:spacing w:before="60" w:after="40"/>
    </w:pPr>
    <w:rPr>
      <w:rFonts w:ascii="Corbel" w:eastAsia="Corbel" w:hAnsi="Corbel" w:cs="Corbel"/>
      <w:color w:val="000000"/>
      <w:sz w:val="16"/>
      <w:szCs w:val="16"/>
      <w:u w:color="000000"/>
    </w:rPr>
  </w:style>
  <w:style w:type="paragraph" w:customStyle="1" w:styleId="Style3">
    <w:name w:val="Style3"/>
    <w:pPr>
      <w:keepNext/>
      <w:keepLines/>
      <w:spacing w:before="200" w:line="276" w:lineRule="auto"/>
      <w:outlineLvl w:val="1"/>
    </w:pPr>
    <w:rPr>
      <w:rFonts w:ascii="Corbel" w:eastAsia="Corbel" w:hAnsi="Corbel" w:cs="Corbel"/>
      <w:b/>
      <w:bCs/>
      <w:color w:val="CB9919"/>
      <w:sz w:val="24"/>
      <w:szCs w:val="24"/>
      <w:u w:color="CB9919"/>
    </w:rPr>
  </w:style>
  <w:style w:type="paragraph" w:styleId="TOCHeading">
    <w:name w:val="TOC Heading"/>
    <w:next w:val="BodyA"/>
    <w:pPr>
      <w:shd w:val="clear" w:color="auto" w:fill="548DD4"/>
      <w:jc w:val="both"/>
    </w:pPr>
    <w:rPr>
      <w:rFonts w:eastAsia="Times New Roman"/>
      <w:b/>
      <w:bCs/>
      <w:color w:val="000000"/>
      <w:sz w:val="32"/>
      <w:szCs w:val="32"/>
      <w:u w:color="000000"/>
    </w:rPr>
  </w:style>
  <w:style w:type="paragraph" w:customStyle="1" w:styleId="CaptionA">
    <w:name w:val="Caption A"/>
    <w:pPr>
      <w:suppressAutoHyphens/>
      <w:outlineLvl w:val="0"/>
    </w:pPr>
    <w:rPr>
      <w:rFonts w:ascii="Corbel" w:eastAsia="Corbel" w:hAnsi="Corbel" w:cs="Corbel"/>
      <w:color w:val="000000"/>
      <w:sz w:val="36"/>
      <w:szCs w:val="36"/>
      <w:u w:color="000000"/>
    </w:rPr>
  </w:style>
  <w:style w:type="paragraph" w:styleId="TOC1">
    <w:name w:val="toc 1"/>
    <w:next w:val="BodyA"/>
    <w:pPr>
      <w:spacing w:before="120"/>
    </w:pPr>
    <w:rPr>
      <w:rFonts w:ascii="Corbel" w:eastAsia="Corbel" w:hAnsi="Corbel" w:cs="Corbel"/>
      <w:b/>
      <w:bCs/>
      <w:color w:val="83C1C6"/>
      <w:u w:color="83C1C6"/>
    </w:rPr>
  </w:style>
  <w:style w:type="paragraph" w:styleId="TOC2">
    <w:name w:val="toc 2"/>
    <w:next w:val="BodyA"/>
    <w:rPr>
      <w:rFonts w:ascii="Corbel" w:eastAsia="Corbel" w:hAnsi="Corbel" w:cs="Corbel"/>
      <w:color w:val="000000"/>
      <w:u w:color="000000"/>
    </w:rPr>
  </w:style>
  <w:style w:type="paragraph" w:styleId="TOC3">
    <w:name w:val="toc 3"/>
    <w:next w:val="BodyA"/>
    <w:pPr>
      <w:ind w:left="240"/>
    </w:pPr>
    <w:rPr>
      <w:rFonts w:ascii="Corbel" w:eastAsia="Corbel" w:hAnsi="Corbel" w:cs="Corbel"/>
      <w:i/>
      <w:iCs/>
      <w:color w:val="000000"/>
      <w:sz w:val="22"/>
      <w:szCs w:val="22"/>
      <w:u w:color="000000"/>
    </w:rPr>
  </w:style>
  <w:style w:type="paragraph" w:customStyle="1" w:styleId="Style2">
    <w:name w:val="Style2"/>
    <w:pPr>
      <w:outlineLvl w:val="0"/>
    </w:pPr>
    <w:rPr>
      <w:rFonts w:ascii="Corbel" w:eastAsia="Corbel" w:hAnsi="Corbel" w:cs="Corbel"/>
      <w:b/>
      <w:bCs/>
      <w:color w:val="CB9919"/>
      <w:sz w:val="28"/>
      <w:szCs w:val="28"/>
      <w:u w:color="CB9919"/>
    </w:rPr>
  </w:style>
  <w:style w:type="paragraph" w:styleId="ListParagraph">
    <w:name w:val="List Paragraph"/>
    <w:pPr>
      <w:widowControl w:val="0"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rmalWeb">
    <w:name w:val="Normal (Web)"/>
    <w:pPr>
      <w:spacing w:before="100" w:after="100"/>
    </w:pPr>
    <w:rPr>
      <w:rFonts w:ascii="Trebuchet MS" w:hAnsi="Trebuchet MS" w:cs="Arial Unicode MS"/>
      <w:color w:val="000080"/>
      <w:u w:color="00008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customStyle="1" w:styleId="Style4">
    <w:name w:val="Style4"/>
    <w:pPr>
      <w:outlineLvl w:val="1"/>
    </w:pPr>
    <w:rPr>
      <w:rFonts w:ascii="Corbel" w:eastAsia="Corbel" w:hAnsi="Corbel" w:cs="Corbel"/>
      <w:b/>
      <w:bCs/>
      <w:color w:val="E8BC4A"/>
      <w:sz w:val="26"/>
      <w:szCs w:val="26"/>
      <w:u w:color="E8BC4A"/>
    </w:rPr>
  </w:style>
  <w:style w:type="paragraph" w:styleId="CommentText">
    <w:name w:val="annotation text"/>
    <w:rPr>
      <w:rFonts w:ascii="Times" w:hAnsi="Times" w:cs="Arial Unicode MS"/>
      <w:color w:val="000000"/>
      <w:u w:color="000000"/>
    </w:rPr>
  </w:style>
  <w:style w:type="character" w:customStyle="1" w:styleId="Hyperlink0">
    <w:name w:val="Hyperlink.0"/>
    <w:basedOn w:val="NoneA"/>
    <w:rPr>
      <w:rFonts w:ascii="Cambria" w:eastAsia="Cambria" w:hAnsi="Cambria" w:cs="Cambria"/>
      <w:color w:val="000000"/>
      <w:u w:val="single" w:color="000000"/>
      <w:lang w:val="en-US"/>
    </w:rPr>
  </w:style>
  <w:style w:type="paragraph" w:customStyle="1" w:styleId="Default">
    <w:name w:val="Default"/>
    <w:rsid w:val="00D644F5"/>
    <w:rPr>
      <w:rFonts w:ascii="Helvetica" w:hAnsi="Helvetica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4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F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E44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5B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B9E"/>
    <w:rPr>
      <w:sz w:val="24"/>
      <w:szCs w:val="24"/>
    </w:rPr>
  </w:style>
  <w:style w:type="character" w:customStyle="1" w:styleId="NoSpacingChar">
    <w:name w:val="No Spacing Char"/>
    <w:link w:val="NoSpacing"/>
    <w:locked/>
    <w:rsid w:val="00F533B7"/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ilight">
  <a:themeElements>
    <a:clrScheme name="Twilight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E8BC4A"/>
      </a:accent1>
      <a:accent2>
        <a:srgbClr val="83C1C6"/>
      </a:accent2>
      <a:accent3>
        <a:srgbClr val="E78D35"/>
      </a:accent3>
      <a:accent4>
        <a:srgbClr val="909CE1"/>
      </a:accent4>
      <a:accent5>
        <a:srgbClr val="839C41"/>
      </a:accent5>
      <a:accent6>
        <a:srgbClr val="CC5439"/>
      </a:accent6>
      <a:hlink>
        <a:srgbClr val="0000FF"/>
      </a:hlink>
      <a:folHlink>
        <a:srgbClr val="FF00FF"/>
      </a:folHlink>
    </a:clrScheme>
    <a:fontScheme name="Twilight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wiligh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08696-8813-4450-8007-95765958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Lane, Laureen A.</dc:creator>
  <cp:lastModifiedBy>Miller, Christopher</cp:lastModifiedBy>
  <cp:revision>2</cp:revision>
  <cp:lastPrinted>2016-09-26T20:08:00Z</cp:lastPrinted>
  <dcterms:created xsi:type="dcterms:W3CDTF">2017-01-20T15:51:00Z</dcterms:created>
  <dcterms:modified xsi:type="dcterms:W3CDTF">2017-01-20T15:51:00Z</dcterms:modified>
</cp:coreProperties>
</file>